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AF4" w:rsidRPr="005E24C3" w:rsidRDefault="00FD0AF4" w:rsidP="00FD0AF4">
      <w:pPr>
        <w:jc w:val="center"/>
        <w:rPr>
          <w:rFonts w:ascii="Times New Roman" w:hAnsi="Times New Roman" w:cs="Times New Roman"/>
          <w:b/>
          <w:sz w:val="28"/>
          <w:szCs w:val="28"/>
          <w:lang w:val="kk-KZ"/>
        </w:rPr>
      </w:pPr>
      <w:r w:rsidRPr="005E24C3">
        <w:rPr>
          <w:rFonts w:ascii="Times New Roman" w:hAnsi="Times New Roman" w:cs="Times New Roman"/>
          <w:b/>
          <w:sz w:val="28"/>
          <w:szCs w:val="28"/>
          <w:lang w:val="kk-KZ"/>
        </w:rPr>
        <w:t>Зертханалық жұмыс (С1)</w:t>
      </w:r>
    </w:p>
    <w:p w:rsidR="00246D73" w:rsidRPr="005E24C3" w:rsidRDefault="00FD0AF4" w:rsidP="00FD0AF4">
      <w:pPr>
        <w:jc w:val="center"/>
        <w:rPr>
          <w:rFonts w:ascii="Times New Roman" w:hAnsi="Times New Roman" w:cs="Times New Roman"/>
          <w:b/>
          <w:sz w:val="28"/>
          <w:szCs w:val="28"/>
          <w:lang w:val="kk-KZ"/>
        </w:rPr>
      </w:pPr>
      <w:r w:rsidRPr="005E24C3">
        <w:rPr>
          <w:rFonts w:ascii="Times New Roman" w:hAnsi="Times New Roman" w:cs="Times New Roman"/>
          <w:b/>
          <w:sz w:val="28"/>
          <w:szCs w:val="28"/>
          <w:lang w:val="kk-KZ"/>
        </w:rPr>
        <w:t>ТАБИҒИ ЖАРЫҚТАНДЫРУ</w:t>
      </w:r>
    </w:p>
    <w:p w:rsidR="00271FD7" w:rsidRPr="005E24C3" w:rsidRDefault="00271FD7" w:rsidP="009D30E8">
      <w:pPr>
        <w:jc w:val="center"/>
        <w:rPr>
          <w:rFonts w:ascii="Times New Roman" w:hAnsi="Times New Roman" w:cs="Times New Roman"/>
          <w:b/>
          <w:sz w:val="28"/>
          <w:szCs w:val="28"/>
          <w:lang w:val="kk-KZ"/>
        </w:rPr>
      </w:pPr>
      <w:r w:rsidRPr="005E24C3">
        <w:rPr>
          <w:rFonts w:ascii="Times New Roman" w:hAnsi="Times New Roman" w:cs="Times New Roman"/>
          <w:b/>
          <w:sz w:val="28"/>
          <w:szCs w:val="28"/>
          <w:lang w:val="kk-KZ"/>
        </w:rPr>
        <w:t>І. Жұмыстың мақсаты</w:t>
      </w:r>
    </w:p>
    <w:p w:rsidR="00A642B4" w:rsidRPr="005E24C3" w:rsidRDefault="00A642B4" w:rsidP="00271FD7">
      <w:pPr>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Объективтік люксметрлердің көмегімен үй-жайдың сипатты тілігінің нүктелеріндегі табиғи жарықтандыру коэффициентін анықтау және нақты мәндерді нормаланатын табиғи жарықтандыру коэффициентін салыстыру жолымен үй-жайдың жарықтандырылуына баға беру.</w:t>
      </w:r>
    </w:p>
    <w:p w:rsidR="00271FD7" w:rsidRPr="005E24C3" w:rsidRDefault="00A642B4" w:rsidP="00271FD7">
      <w:pPr>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Осы нүктелерде қоса берілген деректер бойынша табиғи жарықтандыру коэффициенттерінің теориялық мәндері есептеледі.</w:t>
      </w:r>
      <w:r w:rsidR="00271FD7" w:rsidRPr="005E24C3">
        <w:rPr>
          <w:rFonts w:ascii="Times New Roman" w:hAnsi="Times New Roman" w:cs="Times New Roman"/>
          <w:color w:val="333333"/>
          <w:sz w:val="28"/>
          <w:szCs w:val="28"/>
          <w:lang w:val="kk-KZ"/>
        </w:rPr>
        <w:t xml:space="preserve"> Есептеу нәтижелері табиғи өлшеулердің деректерімен салыстырылады.</w:t>
      </w:r>
    </w:p>
    <w:p w:rsidR="009D30E8" w:rsidRPr="005E24C3" w:rsidRDefault="009D30E8" w:rsidP="009D30E8">
      <w:pPr>
        <w:jc w:val="center"/>
        <w:rPr>
          <w:rFonts w:ascii="Times New Roman" w:hAnsi="Times New Roman" w:cs="Times New Roman"/>
          <w:b/>
          <w:color w:val="333333"/>
          <w:sz w:val="28"/>
          <w:szCs w:val="28"/>
          <w:lang w:val="kk-KZ"/>
        </w:rPr>
      </w:pPr>
      <w:r w:rsidRPr="005E24C3">
        <w:rPr>
          <w:rFonts w:ascii="Times New Roman" w:hAnsi="Times New Roman" w:cs="Times New Roman"/>
          <w:b/>
          <w:color w:val="333333"/>
          <w:sz w:val="28"/>
          <w:szCs w:val="28"/>
          <w:lang w:val="kk-KZ"/>
        </w:rPr>
        <w:t>ІІ. Қажетті аспаптар және жұмысты орындау әдістемесі</w:t>
      </w:r>
    </w:p>
    <w:p w:rsidR="009D30E8" w:rsidRPr="005E24C3" w:rsidRDefault="009D30E8" w:rsidP="009D30E8">
      <w:pPr>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Жұмысты орындау үшін қажет:</w:t>
      </w:r>
    </w:p>
    <w:p w:rsidR="009D30E8" w:rsidRPr="005E24C3" w:rsidRDefault="009D30E8" w:rsidP="009D30E8">
      <w:pPr>
        <w:pStyle w:val="a3"/>
        <w:numPr>
          <w:ilvl w:val="0"/>
          <w:numId w:val="1"/>
        </w:numPr>
        <w:rPr>
          <w:rFonts w:ascii="Times New Roman" w:hAnsi="Times New Roman" w:cs="Times New Roman"/>
          <w:sz w:val="28"/>
          <w:szCs w:val="28"/>
          <w:lang w:val="kk-KZ"/>
        </w:rPr>
      </w:pPr>
      <w:r w:rsidRPr="005E24C3">
        <w:rPr>
          <w:rFonts w:ascii="Times New Roman" w:hAnsi="Times New Roman" w:cs="Times New Roman"/>
          <w:color w:val="333333"/>
          <w:sz w:val="28"/>
          <w:szCs w:val="28"/>
          <w:lang w:val="kk-KZ"/>
        </w:rPr>
        <w:t>Люксметрлер  Ю-16(2дана)</w:t>
      </w:r>
    </w:p>
    <w:p w:rsidR="009D30E8" w:rsidRPr="005E24C3" w:rsidRDefault="009D30E8" w:rsidP="009D30E8">
      <w:pPr>
        <w:pStyle w:val="a3"/>
        <w:numPr>
          <w:ilvl w:val="0"/>
          <w:numId w:val="1"/>
        </w:numPr>
        <w:rPr>
          <w:rFonts w:ascii="Times New Roman" w:hAnsi="Times New Roman" w:cs="Times New Roman"/>
          <w:sz w:val="28"/>
          <w:szCs w:val="28"/>
          <w:lang w:val="kk-KZ"/>
        </w:rPr>
      </w:pPr>
      <w:r w:rsidRPr="005E24C3">
        <w:rPr>
          <w:rFonts w:ascii="Times New Roman" w:hAnsi="Times New Roman" w:cs="Times New Roman"/>
          <w:color w:val="333333"/>
          <w:sz w:val="28"/>
          <w:szCs w:val="28"/>
          <w:lang w:val="kk-KZ"/>
        </w:rPr>
        <w:t>Люксметрдің сыртқы фотоэлементі үшін экран</w:t>
      </w:r>
    </w:p>
    <w:p w:rsidR="009D30E8" w:rsidRPr="005E24C3" w:rsidRDefault="009D30E8" w:rsidP="009D30E8">
      <w:pPr>
        <w:pStyle w:val="a3"/>
        <w:numPr>
          <w:ilvl w:val="0"/>
          <w:numId w:val="1"/>
        </w:numPr>
        <w:rPr>
          <w:rFonts w:ascii="Times New Roman" w:hAnsi="Times New Roman" w:cs="Times New Roman"/>
          <w:sz w:val="28"/>
          <w:szCs w:val="28"/>
          <w:lang w:val="kk-KZ"/>
        </w:rPr>
      </w:pPr>
      <w:r w:rsidRPr="005E24C3">
        <w:rPr>
          <w:rFonts w:ascii="Times New Roman" w:hAnsi="Times New Roman" w:cs="Times New Roman"/>
          <w:color w:val="333333"/>
          <w:sz w:val="28"/>
          <w:szCs w:val="28"/>
          <w:lang w:val="kk-KZ"/>
        </w:rPr>
        <w:t>Ішкі жарықтандыруды өлшейтін люксметрдің фотоэлементінің көлденең жағдайын бекітетін Штатив.</w:t>
      </w:r>
    </w:p>
    <w:p w:rsidR="009D30E8" w:rsidRPr="005E24C3" w:rsidRDefault="009D30E8" w:rsidP="009D30E8">
      <w:pPr>
        <w:pStyle w:val="a3"/>
        <w:numPr>
          <w:ilvl w:val="0"/>
          <w:numId w:val="1"/>
        </w:numPr>
        <w:rPr>
          <w:rFonts w:ascii="Times New Roman" w:hAnsi="Times New Roman" w:cs="Times New Roman"/>
          <w:sz w:val="28"/>
          <w:szCs w:val="28"/>
          <w:lang w:val="kk-KZ"/>
        </w:rPr>
      </w:pPr>
      <w:r w:rsidRPr="005E24C3">
        <w:rPr>
          <w:rFonts w:ascii="Times New Roman" w:hAnsi="Times New Roman" w:cs="Times New Roman"/>
          <w:color w:val="333333"/>
          <w:sz w:val="28"/>
          <w:szCs w:val="28"/>
          <w:lang w:val="kk-KZ"/>
        </w:rPr>
        <w:t>Рулетка</w:t>
      </w:r>
    </w:p>
    <w:p w:rsidR="009D30E8" w:rsidRPr="005E24C3" w:rsidRDefault="009D30E8" w:rsidP="009D30E8">
      <w:pPr>
        <w:pStyle w:val="a3"/>
        <w:numPr>
          <w:ilvl w:val="0"/>
          <w:numId w:val="1"/>
        </w:numPr>
        <w:rPr>
          <w:rFonts w:ascii="Times New Roman" w:hAnsi="Times New Roman" w:cs="Times New Roman"/>
          <w:sz w:val="28"/>
          <w:szCs w:val="28"/>
          <w:lang w:val="kk-KZ"/>
        </w:rPr>
      </w:pPr>
      <w:r w:rsidRPr="005E24C3">
        <w:rPr>
          <w:rFonts w:ascii="Times New Roman" w:hAnsi="Times New Roman" w:cs="Times New Roman"/>
          <w:color w:val="333333"/>
          <w:sz w:val="28"/>
          <w:szCs w:val="28"/>
          <w:lang w:val="kk-KZ"/>
        </w:rPr>
        <w:t>Сағат(</w:t>
      </w:r>
      <w:r w:rsidRPr="005E24C3">
        <w:rPr>
          <w:rFonts w:ascii="Times New Roman" w:hAnsi="Times New Roman" w:cs="Times New Roman"/>
          <w:color w:val="333333"/>
          <w:sz w:val="28"/>
          <w:szCs w:val="28"/>
        </w:rPr>
        <w:t xml:space="preserve">2 </w:t>
      </w:r>
      <w:r w:rsidRPr="005E24C3">
        <w:rPr>
          <w:rFonts w:ascii="Times New Roman" w:hAnsi="Times New Roman" w:cs="Times New Roman"/>
          <w:color w:val="333333"/>
          <w:sz w:val="28"/>
          <w:szCs w:val="28"/>
          <w:lang w:val="kk-KZ"/>
        </w:rPr>
        <w:t>дана).</w:t>
      </w:r>
    </w:p>
    <w:p w:rsidR="009D30E8" w:rsidRPr="005E24C3" w:rsidRDefault="00FD0AF4" w:rsidP="00FD0AF4">
      <w:pPr>
        <w:pStyle w:val="a3"/>
        <w:ind w:left="0"/>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 xml:space="preserve">    </w:t>
      </w:r>
      <w:r w:rsidR="00C317D7" w:rsidRPr="005E24C3">
        <w:rPr>
          <w:rFonts w:ascii="Times New Roman" w:hAnsi="Times New Roman" w:cs="Times New Roman"/>
          <w:color w:val="333333"/>
          <w:sz w:val="28"/>
          <w:szCs w:val="28"/>
          <w:lang w:val="kk-KZ"/>
        </w:rPr>
        <w:t>К</w:t>
      </w:r>
      <w:r w:rsidR="00EA51D9" w:rsidRPr="005E24C3">
        <w:rPr>
          <w:rFonts w:ascii="Times New Roman" w:hAnsi="Times New Roman" w:cs="Times New Roman"/>
          <w:color w:val="333333"/>
          <w:sz w:val="28"/>
          <w:szCs w:val="28"/>
          <w:lang w:val="kk-KZ"/>
        </w:rPr>
        <w:t xml:space="preserve">өлденең беттің жарықтандырылуы ашық аспан астындағы нүктелер үшін люкспен және терезенің тік, перпендикуляр жазықтығында орналасқан үй-жайдағы </w:t>
      </w:r>
      <w:r w:rsidR="00C317D7" w:rsidRPr="005E24C3">
        <w:rPr>
          <w:rFonts w:ascii="Times New Roman" w:hAnsi="Times New Roman" w:cs="Times New Roman"/>
          <w:color w:val="333333"/>
          <w:sz w:val="28"/>
          <w:szCs w:val="28"/>
          <w:lang w:val="kk-KZ"/>
        </w:rPr>
        <w:t>нүктелер жүйесі үшін өлшенеді. Е</w:t>
      </w:r>
      <w:r w:rsidR="00EA51D9" w:rsidRPr="005E24C3">
        <w:rPr>
          <w:rFonts w:ascii="Times New Roman" w:hAnsi="Times New Roman" w:cs="Times New Roman"/>
          <w:color w:val="333333"/>
          <w:sz w:val="28"/>
          <w:szCs w:val="28"/>
          <w:lang w:val="kk-KZ"/>
        </w:rPr>
        <w:t>кі шеткі нүкте сыртқы және қарама-қарсы ішкі қабырғадан</w:t>
      </w:r>
      <w:r w:rsidR="00C317D7" w:rsidRPr="005E24C3">
        <w:rPr>
          <w:rFonts w:ascii="Times New Roman" w:hAnsi="Times New Roman" w:cs="Times New Roman"/>
          <w:color w:val="333333"/>
          <w:sz w:val="28"/>
          <w:szCs w:val="28"/>
          <w:lang w:val="kk-KZ"/>
        </w:rPr>
        <w:t xml:space="preserve"> 1 метр қашықтықта орналасады. О</w:t>
      </w:r>
      <w:r w:rsidR="00EA51D9" w:rsidRPr="005E24C3">
        <w:rPr>
          <w:rFonts w:ascii="Times New Roman" w:hAnsi="Times New Roman" w:cs="Times New Roman"/>
          <w:color w:val="333333"/>
          <w:sz w:val="28"/>
          <w:szCs w:val="28"/>
          <w:lang w:val="kk-KZ"/>
        </w:rPr>
        <w:t>лардың арасында бір-бірінен тең қашықтықта кемінде 3 нүкте орналасады. үй-</w:t>
      </w:r>
      <w:bookmarkStart w:id="0" w:name="_GoBack"/>
      <w:r w:rsidR="00EA51D9" w:rsidRPr="005E24C3">
        <w:rPr>
          <w:rFonts w:ascii="Times New Roman" w:hAnsi="Times New Roman" w:cs="Times New Roman"/>
          <w:color w:val="333333"/>
          <w:sz w:val="28"/>
          <w:szCs w:val="28"/>
          <w:lang w:val="kk-KZ"/>
        </w:rPr>
        <w:t>жайдың еден деңгейінен нүктелердің орнала</w:t>
      </w:r>
      <w:r w:rsidR="00C317D7" w:rsidRPr="005E24C3">
        <w:rPr>
          <w:rFonts w:ascii="Times New Roman" w:hAnsi="Times New Roman" w:cs="Times New Roman"/>
          <w:color w:val="333333"/>
          <w:sz w:val="28"/>
          <w:szCs w:val="28"/>
          <w:lang w:val="kk-KZ"/>
        </w:rPr>
        <w:t xml:space="preserve">су биіктігі 1 метр болуы тиіс. </w:t>
      </w:r>
      <w:bookmarkEnd w:id="0"/>
      <w:r w:rsidR="00C317D7" w:rsidRPr="005E24C3">
        <w:rPr>
          <w:rFonts w:ascii="Times New Roman" w:hAnsi="Times New Roman" w:cs="Times New Roman"/>
          <w:color w:val="333333"/>
          <w:sz w:val="28"/>
          <w:szCs w:val="28"/>
          <w:lang w:val="kk-KZ"/>
        </w:rPr>
        <w:t>Н</w:t>
      </w:r>
      <w:r w:rsidR="00EA51D9" w:rsidRPr="005E24C3">
        <w:rPr>
          <w:rFonts w:ascii="Times New Roman" w:hAnsi="Times New Roman" w:cs="Times New Roman"/>
          <w:color w:val="333333"/>
          <w:sz w:val="28"/>
          <w:szCs w:val="28"/>
          <w:lang w:val="kk-KZ"/>
        </w:rPr>
        <w:t>үктелер терезеден бастап нөмірленеді.</w:t>
      </w:r>
    </w:p>
    <w:p w:rsidR="00A642B4" w:rsidRPr="005E24C3" w:rsidRDefault="00FD0AF4" w:rsidP="00FD0AF4">
      <w:pPr>
        <w:pStyle w:val="a3"/>
        <w:ind w:left="0"/>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 xml:space="preserve">      </w:t>
      </w:r>
      <w:r w:rsidR="00C317D7" w:rsidRPr="005E24C3">
        <w:rPr>
          <w:rFonts w:ascii="Times New Roman" w:hAnsi="Times New Roman" w:cs="Times New Roman"/>
          <w:color w:val="333333"/>
          <w:sz w:val="28"/>
          <w:szCs w:val="28"/>
          <w:lang w:val="kk-KZ"/>
        </w:rPr>
        <w:t>Т</w:t>
      </w:r>
      <w:r w:rsidR="00A642B4" w:rsidRPr="005E24C3">
        <w:rPr>
          <w:rFonts w:ascii="Times New Roman" w:hAnsi="Times New Roman" w:cs="Times New Roman"/>
          <w:color w:val="333333"/>
          <w:sz w:val="28"/>
          <w:szCs w:val="28"/>
          <w:lang w:val="kk-KZ"/>
        </w:rPr>
        <w:t>абиғи жарықтандыру коэффициенті үй-жай ішіндегі қандай да бір нүктедегі жарықтың сыртқы көлденең ашық беттің бір мезгілде жарықтандырылуына пайызбен көрсетілген қатынасы бар:</w:t>
      </w:r>
    </w:p>
    <w:p w:rsidR="00C317D7" w:rsidRPr="005E24C3" w:rsidRDefault="00C317D7" w:rsidP="004C150A">
      <w:pPr>
        <w:pStyle w:val="a3"/>
        <w:ind w:left="0"/>
        <w:rPr>
          <w:rFonts w:ascii="Times New Roman" w:eastAsiaTheme="minorEastAsia" w:hAnsi="Times New Roman" w:cs="Times New Roman"/>
          <w:color w:val="333333"/>
          <w:sz w:val="28"/>
          <w:szCs w:val="28"/>
          <w:lang w:val="kk-KZ"/>
        </w:rPr>
      </w:pPr>
    </w:p>
    <w:p w:rsidR="00A642B4" w:rsidRPr="005E24C3" w:rsidRDefault="00C317D7" w:rsidP="00C317D7">
      <w:pPr>
        <w:pStyle w:val="a3"/>
        <w:jc w:val="center"/>
        <w:rPr>
          <w:rFonts w:ascii="Times New Roman" w:eastAsiaTheme="minorEastAsia" w:hAnsi="Times New Roman" w:cs="Times New Roman"/>
          <w:color w:val="333333"/>
          <w:sz w:val="28"/>
          <w:szCs w:val="28"/>
          <w:lang w:val="kk-KZ"/>
        </w:rPr>
      </w:pPr>
      <m:oMath>
        <m:r>
          <m:rPr>
            <m:sty m:val="p"/>
          </m:rPr>
          <w:rPr>
            <w:rFonts w:ascii="Cambria Math" w:hAnsi="Cambria Math" w:cs="Times New Roman"/>
            <w:color w:val="333333"/>
            <w:sz w:val="28"/>
            <w:szCs w:val="28"/>
            <w:lang w:val="kk-KZ"/>
          </w:rPr>
          <m:t>е=</m:t>
        </m:r>
        <m:f>
          <m:fPr>
            <m:ctrlPr>
              <w:rPr>
                <w:rFonts w:ascii="Cambria Math" w:hAnsi="Cambria Math" w:cs="Times New Roman"/>
                <w:color w:val="333333"/>
                <w:sz w:val="28"/>
                <w:szCs w:val="28"/>
                <w:lang w:val="kk-KZ"/>
              </w:rPr>
            </m:ctrlPr>
          </m:fPr>
          <m:num>
            <m:sSub>
              <m:sSubPr>
                <m:ctrlPr>
                  <w:rPr>
                    <w:rFonts w:ascii="Cambria Math" w:hAnsi="Cambria Math" w:cs="Times New Roman"/>
                    <w:color w:val="333333"/>
                    <w:sz w:val="28"/>
                    <w:szCs w:val="28"/>
                    <w:lang w:val="kk-KZ"/>
                  </w:rPr>
                </m:ctrlPr>
              </m:sSubPr>
              <m:e>
                <m:r>
                  <w:rPr>
                    <w:rFonts w:ascii="Cambria Math" w:hAnsi="Cambria Math" w:cs="Times New Roman"/>
                    <w:color w:val="333333"/>
                    <w:sz w:val="28"/>
                    <w:szCs w:val="28"/>
                    <w:lang w:val="kk-KZ"/>
                  </w:rPr>
                  <m:t>Е</m:t>
                </m:r>
              </m:e>
              <m:sub>
                <m:r>
                  <w:rPr>
                    <w:rFonts w:ascii="Cambria Math" w:hAnsi="Cambria Math" w:cs="Times New Roman"/>
                    <w:color w:val="333333"/>
                    <w:sz w:val="28"/>
                    <w:szCs w:val="28"/>
                    <w:lang w:val="kk-KZ"/>
                  </w:rPr>
                  <m:t>В</m:t>
                </m:r>
              </m:sub>
            </m:sSub>
          </m:num>
          <m:den>
            <m:sSub>
              <m:sSubPr>
                <m:ctrlPr>
                  <w:rPr>
                    <w:rFonts w:ascii="Cambria Math" w:hAnsi="Cambria Math" w:cs="Times New Roman"/>
                    <w:color w:val="333333"/>
                    <w:sz w:val="28"/>
                    <w:szCs w:val="28"/>
                    <w:lang w:val="kk-KZ"/>
                  </w:rPr>
                </m:ctrlPr>
              </m:sSubPr>
              <m:e>
                <m:r>
                  <w:rPr>
                    <w:rFonts w:ascii="Cambria Math" w:hAnsi="Cambria Math" w:cs="Times New Roman"/>
                    <w:color w:val="333333"/>
                    <w:sz w:val="28"/>
                    <w:szCs w:val="28"/>
                    <w:lang w:val="kk-KZ"/>
                  </w:rPr>
                  <m:t>Е</m:t>
                </m:r>
              </m:e>
              <m:sub>
                <m:r>
                  <w:rPr>
                    <w:rFonts w:ascii="Cambria Math" w:hAnsi="Cambria Math" w:cs="Times New Roman"/>
                    <w:color w:val="333333"/>
                    <w:sz w:val="28"/>
                    <w:szCs w:val="28"/>
                    <w:lang w:val="kk-KZ"/>
                  </w:rPr>
                  <m:t>Н</m:t>
                </m:r>
              </m:sub>
            </m:sSub>
          </m:den>
        </m:f>
        <m:r>
          <w:rPr>
            <w:rFonts w:ascii="Cambria Math" w:hAnsi="Cambria Math" w:cs="Times New Roman"/>
            <w:color w:val="333333"/>
            <w:sz w:val="28"/>
            <w:szCs w:val="28"/>
            <w:lang w:val="kk-KZ"/>
          </w:rPr>
          <m:t>×100,%</m:t>
        </m:r>
      </m:oMath>
      <w:r w:rsidRPr="005E24C3">
        <w:rPr>
          <w:rFonts w:ascii="Times New Roman" w:eastAsiaTheme="minorEastAsia" w:hAnsi="Times New Roman" w:cs="Times New Roman"/>
          <w:color w:val="333333"/>
          <w:sz w:val="28"/>
          <w:szCs w:val="28"/>
          <w:lang w:val="kk-KZ"/>
        </w:rPr>
        <w:t xml:space="preserve">  (1)</w:t>
      </w:r>
    </w:p>
    <w:p w:rsidR="00C317D7" w:rsidRPr="005E24C3" w:rsidRDefault="00C317D7" w:rsidP="00C317D7">
      <w:pPr>
        <w:pStyle w:val="a3"/>
        <w:jc w:val="center"/>
        <w:rPr>
          <w:rFonts w:ascii="Times New Roman" w:eastAsiaTheme="minorEastAsia" w:hAnsi="Times New Roman" w:cs="Times New Roman"/>
          <w:color w:val="333333"/>
          <w:sz w:val="28"/>
          <w:szCs w:val="28"/>
          <w:lang w:val="kk-KZ"/>
        </w:rPr>
      </w:pPr>
    </w:p>
    <w:p w:rsidR="004C150A" w:rsidRPr="005E24C3" w:rsidRDefault="00FD0AF4" w:rsidP="00FD0AF4">
      <w:pPr>
        <w:pStyle w:val="a3"/>
        <w:ind w:left="0"/>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 xml:space="preserve">     О</w:t>
      </w:r>
      <w:r w:rsidR="004C150A" w:rsidRPr="005E24C3">
        <w:rPr>
          <w:rFonts w:ascii="Times New Roman" w:hAnsi="Times New Roman" w:cs="Times New Roman"/>
          <w:color w:val="333333"/>
          <w:sz w:val="28"/>
          <w:szCs w:val="28"/>
          <w:lang w:val="kk-KZ"/>
        </w:rPr>
        <w:t xml:space="preserve">сыған сәйкес өлшеу келесідей жүргізіледі. Сыртқы көлденең алаңшадағы және үй-жайдың нүктелеріндегі жарықты бір уақытта екі бақылаушы өлшейді. </w:t>
      </w:r>
      <w:r w:rsidRPr="005E24C3">
        <w:rPr>
          <w:rFonts w:ascii="Times New Roman" w:hAnsi="Times New Roman" w:cs="Times New Roman"/>
          <w:color w:val="333333"/>
          <w:sz w:val="28"/>
          <w:szCs w:val="28"/>
          <w:lang w:val="kk-KZ"/>
        </w:rPr>
        <w:t>С</w:t>
      </w:r>
      <w:r w:rsidR="004C150A" w:rsidRPr="005E24C3">
        <w:rPr>
          <w:rFonts w:ascii="Times New Roman" w:hAnsi="Times New Roman" w:cs="Times New Roman"/>
          <w:color w:val="333333"/>
          <w:sz w:val="28"/>
          <w:szCs w:val="28"/>
          <w:lang w:val="kk-KZ"/>
        </w:rPr>
        <w:t xml:space="preserve">ыртқы жарықтандыруды өлшеу тәулік сайын жүргізіледі. </w:t>
      </w:r>
      <w:r w:rsidRPr="005E24C3">
        <w:rPr>
          <w:rFonts w:ascii="Times New Roman" w:hAnsi="Times New Roman" w:cs="Times New Roman"/>
          <w:color w:val="333333"/>
          <w:sz w:val="28"/>
          <w:szCs w:val="28"/>
          <w:lang w:val="kk-KZ"/>
        </w:rPr>
        <w:t>Ө</w:t>
      </w:r>
      <w:r w:rsidR="004C150A" w:rsidRPr="005E24C3">
        <w:rPr>
          <w:rFonts w:ascii="Times New Roman" w:hAnsi="Times New Roman" w:cs="Times New Roman"/>
          <w:color w:val="333333"/>
          <w:sz w:val="28"/>
          <w:szCs w:val="28"/>
          <w:lang w:val="kk-KZ"/>
        </w:rPr>
        <w:t xml:space="preserve">лшеу нәтижелері мен өлшеу уақыты өлшеу журналына жазылады. </w:t>
      </w:r>
      <w:r w:rsidRPr="005E24C3">
        <w:rPr>
          <w:rFonts w:ascii="Times New Roman" w:hAnsi="Times New Roman" w:cs="Times New Roman"/>
          <w:color w:val="333333"/>
          <w:sz w:val="28"/>
          <w:szCs w:val="28"/>
          <w:lang w:val="kk-KZ"/>
        </w:rPr>
        <w:t>С</w:t>
      </w:r>
      <w:r w:rsidR="004C150A" w:rsidRPr="005E24C3">
        <w:rPr>
          <w:rFonts w:ascii="Times New Roman" w:hAnsi="Times New Roman" w:cs="Times New Roman"/>
          <w:color w:val="333333"/>
          <w:sz w:val="28"/>
          <w:szCs w:val="28"/>
          <w:lang w:val="kk-KZ"/>
        </w:rPr>
        <w:t xml:space="preserve">онымен қатар </w:t>
      </w:r>
      <w:r w:rsidR="004C150A" w:rsidRPr="005E24C3">
        <w:rPr>
          <w:rFonts w:ascii="Times New Roman" w:hAnsi="Times New Roman" w:cs="Times New Roman"/>
          <w:color w:val="333333"/>
          <w:sz w:val="28"/>
          <w:szCs w:val="28"/>
          <w:lang w:val="kk-KZ"/>
        </w:rPr>
        <w:lastRenderedPageBreak/>
        <w:t>өлшеулер үй-жайдың ішінде алдын ала белгіленген сипатты кесіктің нүктелерінде де жүргізіледі. деректер сондай-ақ басқа өлшеу журналына жазылады. сонымен қатар, әрбір өлшемнің уақыты жазылады.</w:t>
      </w:r>
    </w:p>
    <w:p w:rsidR="00FD0AF4" w:rsidRPr="005E24C3" w:rsidRDefault="004C150A" w:rsidP="00FD0AF4">
      <w:pPr>
        <w:pStyle w:val="a3"/>
        <w:ind w:left="-142"/>
        <w:jc w:val="both"/>
        <w:rPr>
          <w:rFonts w:ascii="Times New Roman" w:hAnsi="Times New Roman" w:cs="Times New Roman"/>
          <w:sz w:val="28"/>
          <w:szCs w:val="28"/>
          <w:lang w:val="kk-KZ"/>
        </w:rPr>
      </w:pPr>
      <w:r w:rsidRPr="005E24C3">
        <w:rPr>
          <w:rFonts w:ascii="Times New Roman" w:hAnsi="Times New Roman" w:cs="Times New Roman"/>
          <w:noProof/>
          <w:color w:val="2A5885"/>
          <w:sz w:val="28"/>
          <w:szCs w:val="28"/>
          <w:lang w:eastAsia="ru-RU"/>
        </w:rPr>
        <w:drawing>
          <wp:inline distT="0" distB="0" distL="0" distR="0" wp14:anchorId="152AC7F6" wp14:editId="2545E0CA">
            <wp:extent cx="5257800" cy="3048318"/>
            <wp:effectExtent l="0" t="0" r="0" b="0"/>
            <wp:docPr id="1" name="Рисунок 1" descr="https://pp.userapi.com/c847123/v847123270/12a6e4/tOssCaX3kQU.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p.userapi.com/c847123/v847123270/12a6e4/tOssCaX3kQU.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7800" cy="3048318"/>
                    </a:xfrm>
                    <a:prstGeom prst="rect">
                      <a:avLst/>
                    </a:prstGeom>
                    <a:noFill/>
                    <a:ln>
                      <a:noFill/>
                    </a:ln>
                  </pic:spPr>
                </pic:pic>
              </a:graphicData>
            </a:graphic>
          </wp:inline>
        </w:drawing>
      </w:r>
    </w:p>
    <w:p w:rsidR="00EA51D9" w:rsidRPr="005E24C3" w:rsidRDefault="004C150A" w:rsidP="00FD0AF4">
      <w:pPr>
        <w:pStyle w:val="a3"/>
        <w:ind w:left="-142"/>
        <w:jc w:val="both"/>
        <w:rPr>
          <w:rFonts w:ascii="Times New Roman" w:hAnsi="Times New Roman" w:cs="Times New Roman"/>
          <w:color w:val="333333"/>
          <w:sz w:val="28"/>
          <w:szCs w:val="28"/>
          <w:lang w:val="kk-KZ"/>
        </w:rPr>
      </w:pPr>
      <w:r w:rsidRPr="005E24C3">
        <w:rPr>
          <w:rFonts w:ascii="Times New Roman" w:hAnsi="Times New Roman" w:cs="Times New Roman"/>
          <w:sz w:val="28"/>
          <w:szCs w:val="28"/>
          <w:lang w:val="kk-KZ"/>
        </w:rPr>
        <w:t xml:space="preserve">Сурет 1. </w:t>
      </w:r>
      <w:r w:rsidRPr="005E24C3">
        <w:rPr>
          <w:rFonts w:ascii="Times New Roman" w:hAnsi="Times New Roman" w:cs="Times New Roman"/>
          <w:color w:val="333333"/>
          <w:sz w:val="28"/>
          <w:szCs w:val="28"/>
          <w:lang w:val="kk-KZ"/>
        </w:rPr>
        <w:t>Жасанды аспан құрылғысы</w:t>
      </w:r>
    </w:p>
    <w:p w:rsidR="004C150A" w:rsidRPr="005E24C3" w:rsidRDefault="00FD0AF4" w:rsidP="00FD0AF4">
      <w:pPr>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 xml:space="preserve">         </w:t>
      </w:r>
      <w:r w:rsidR="001A0C67" w:rsidRPr="005E24C3">
        <w:rPr>
          <w:rFonts w:ascii="Times New Roman" w:hAnsi="Times New Roman" w:cs="Times New Roman"/>
          <w:color w:val="333333"/>
          <w:sz w:val="28"/>
          <w:szCs w:val="28"/>
          <w:lang w:val="kk-KZ"/>
        </w:rPr>
        <w:t>Ү</w:t>
      </w:r>
      <w:r w:rsidR="004C150A" w:rsidRPr="005E24C3">
        <w:rPr>
          <w:rFonts w:ascii="Times New Roman" w:hAnsi="Times New Roman" w:cs="Times New Roman"/>
          <w:color w:val="333333"/>
          <w:sz w:val="28"/>
          <w:szCs w:val="28"/>
          <w:lang w:val="kk-KZ"/>
        </w:rPr>
        <w:t>й-жайларды өңдеу кезінде формула бойынша бір мезгілде сыртқы және ішкі жарықтандыру</w:t>
      </w:r>
      <w:r w:rsidR="001A0C67" w:rsidRPr="005E24C3">
        <w:rPr>
          <w:rFonts w:ascii="Times New Roman" w:hAnsi="Times New Roman" w:cs="Times New Roman"/>
          <w:color w:val="333333"/>
          <w:sz w:val="28"/>
          <w:szCs w:val="28"/>
          <w:lang w:val="kk-KZ"/>
        </w:rPr>
        <w:t>дың шамасын өлшеу қабылданады. Б</w:t>
      </w:r>
      <w:r w:rsidR="004C150A" w:rsidRPr="005E24C3">
        <w:rPr>
          <w:rFonts w:ascii="Times New Roman" w:hAnsi="Times New Roman" w:cs="Times New Roman"/>
          <w:color w:val="333333"/>
          <w:sz w:val="28"/>
          <w:szCs w:val="28"/>
          <w:lang w:val="kk-KZ"/>
        </w:rPr>
        <w:t>ұл қадамдастыру қажет, себебі сы</w:t>
      </w:r>
      <w:r w:rsidR="001A0C67" w:rsidRPr="005E24C3">
        <w:rPr>
          <w:rFonts w:ascii="Times New Roman" w:hAnsi="Times New Roman" w:cs="Times New Roman"/>
          <w:color w:val="333333"/>
          <w:sz w:val="28"/>
          <w:szCs w:val="28"/>
          <w:lang w:val="kk-KZ"/>
        </w:rPr>
        <w:t>ртқы жарықтандыру жиі және заңды</w:t>
      </w:r>
      <w:r w:rsidR="004C150A" w:rsidRPr="005E24C3">
        <w:rPr>
          <w:rFonts w:ascii="Times New Roman" w:hAnsi="Times New Roman" w:cs="Times New Roman"/>
          <w:color w:val="333333"/>
          <w:sz w:val="28"/>
          <w:szCs w:val="28"/>
          <w:lang w:val="kk-KZ"/>
        </w:rPr>
        <w:t xml:space="preserve"> емес өзгеруі мүмкін.</w:t>
      </w:r>
    </w:p>
    <w:p w:rsidR="001A0C67" w:rsidRPr="005E24C3" w:rsidRDefault="001A0C67" w:rsidP="00FD0AF4">
      <w:pPr>
        <w:jc w:val="both"/>
        <w:rPr>
          <w:rFonts w:ascii="Times New Roman" w:hAnsi="Times New Roman" w:cs="Times New Roman"/>
          <w:color w:val="333333"/>
          <w:sz w:val="28"/>
          <w:szCs w:val="28"/>
          <w:lang w:val="kk-KZ"/>
        </w:rPr>
      </w:pPr>
    </w:p>
    <w:p w:rsidR="004C150A" w:rsidRPr="005E24C3" w:rsidRDefault="00FD0AF4" w:rsidP="00FD0AF4">
      <w:pPr>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 xml:space="preserve">        </w:t>
      </w:r>
      <w:r w:rsidR="008B69F2" w:rsidRPr="005E24C3">
        <w:rPr>
          <w:rFonts w:ascii="Times New Roman" w:hAnsi="Times New Roman" w:cs="Times New Roman"/>
          <w:color w:val="333333"/>
          <w:sz w:val="28"/>
          <w:szCs w:val="28"/>
          <w:lang w:val="kk-KZ"/>
        </w:rPr>
        <w:t>Ж</w:t>
      </w:r>
      <w:r w:rsidR="001A0C67" w:rsidRPr="005E24C3">
        <w:rPr>
          <w:rFonts w:ascii="Times New Roman" w:hAnsi="Times New Roman" w:cs="Times New Roman"/>
          <w:color w:val="333333"/>
          <w:sz w:val="28"/>
          <w:szCs w:val="28"/>
          <w:lang w:val="kk-KZ"/>
        </w:rPr>
        <w:t>ұмысты жүргізу кезінде сыртқы жарықтандыруды өлшеудің келесі әдісі ұсынылады: сыртқы жарықтандырудың жарт</w:t>
      </w:r>
      <w:r w:rsidR="008B69F2" w:rsidRPr="005E24C3">
        <w:rPr>
          <w:rFonts w:ascii="Times New Roman" w:hAnsi="Times New Roman" w:cs="Times New Roman"/>
          <w:color w:val="333333"/>
          <w:sz w:val="28"/>
          <w:szCs w:val="28"/>
          <w:lang w:val="kk-KZ"/>
        </w:rPr>
        <w:t>ысы о</w:t>
      </w:r>
      <w:r w:rsidR="001A0C67" w:rsidRPr="005E24C3">
        <w:rPr>
          <w:rFonts w:ascii="Times New Roman" w:hAnsi="Times New Roman" w:cs="Times New Roman"/>
          <w:color w:val="333333"/>
          <w:sz w:val="28"/>
          <w:szCs w:val="28"/>
          <w:lang w:val="kk-KZ"/>
        </w:rPr>
        <w:t>рнатылатын люксметр фотоэлементінің көмегімен өлшенеді, ға 1-суретте, терезеден тыс орналасқан</w:t>
      </w:r>
      <w:r w:rsidR="008B69F2" w:rsidRPr="005E24C3">
        <w:rPr>
          <w:rFonts w:ascii="Times New Roman" w:hAnsi="Times New Roman" w:cs="Times New Roman"/>
          <w:color w:val="333333"/>
          <w:sz w:val="28"/>
          <w:szCs w:val="28"/>
          <w:lang w:val="kk-KZ"/>
        </w:rPr>
        <w:t xml:space="preserve"> арнайы ұстағышта көрсетілген. С</w:t>
      </w:r>
      <w:r w:rsidR="001A0C67" w:rsidRPr="005E24C3">
        <w:rPr>
          <w:rFonts w:ascii="Times New Roman" w:hAnsi="Times New Roman" w:cs="Times New Roman"/>
          <w:color w:val="333333"/>
          <w:sz w:val="28"/>
          <w:szCs w:val="28"/>
          <w:lang w:val="kk-KZ"/>
        </w:rPr>
        <w:t>ыртқы жарықтандыру шамасының екінші</w:t>
      </w:r>
      <w:r w:rsidR="008B69F2" w:rsidRPr="005E24C3">
        <w:rPr>
          <w:rFonts w:ascii="Times New Roman" w:hAnsi="Times New Roman" w:cs="Times New Roman"/>
          <w:color w:val="333333"/>
          <w:sz w:val="28"/>
          <w:szCs w:val="28"/>
          <w:lang w:val="kk-KZ"/>
        </w:rPr>
        <w:t xml:space="preserve"> жартысы ғимаратпен қорғалады. Ғ</w:t>
      </w:r>
      <w:r w:rsidR="001A0C67" w:rsidRPr="005E24C3">
        <w:rPr>
          <w:rFonts w:ascii="Times New Roman" w:hAnsi="Times New Roman" w:cs="Times New Roman"/>
          <w:color w:val="333333"/>
          <w:sz w:val="28"/>
          <w:szCs w:val="28"/>
          <w:lang w:val="kk-KZ"/>
        </w:rPr>
        <w:t>имараттың шағылысқан жар</w:t>
      </w:r>
      <w:r w:rsidR="008B69F2" w:rsidRPr="005E24C3">
        <w:rPr>
          <w:rFonts w:ascii="Times New Roman" w:hAnsi="Times New Roman" w:cs="Times New Roman"/>
          <w:color w:val="333333"/>
          <w:sz w:val="28"/>
          <w:szCs w:val="28"/>
          <w:lang w:val="kk-KZ"/>
        </w:rPr>
        <w:t>ығы арнайы экранмен қиылысады. С</w:t>
      </w:r>
      <w:r w:rsidR="001A0C67" w:rsidRPr="005E24C3">
        <w:rPr>
          <w:rFonts w:ascii="Times New Roman" w:hAnsi="Times New Roman" w:cs="Times New Roman"/>
          <w:color w:val="333333"/>
          <w:sz w:val="28"/>
          <w:szCs w:val="28"/>
          <w:lang w:val="kk-KZ"/>
        </w:rPr>
        <w:t>ыртқы жарықтандырудың толық көлемін алу үшін өлшене</w:t>
      </w:r>
      <w:r w:rsidR="008B69F2" w:rsidRPr="005E24C3">
        <w:rPr>
          <w:rFonts w:ascii="Times New Roman" w:hAnsi="Times New Roman" w:cs="Times New Roman"/>
          <w:color w:val="333333"/>
          <w:sz w:val="28"/>
          <w:szCs w:val="28"/>
          <w:lang w:val="kk-KZ"/>
        </w:rPr>
        <w:t>тін шаманы 2-ге көбейту керек. Б</w:t>
      </w:r>
      <w:r w:rsidR="001A0C67" w:rsidRPr="005E24C3">
        <w:rPr>
          <w:rFonts w:ascii="Times New Roman" w:hAnsi="Times New Roman" w:cs="Times New Roman"/>
          <w:color w:val="333333"/>
          <w:sz w:val="28"/>
          <w:szCs w:val="28"/>
          <w:lang w:val="kk-KZ"/>
        </w:rPr>
        <w:t>ұл жағдайда табиғи жарықтандыру коэффициенті мына формула бойынша анықталады:</w:t>
      </w:r>
    </w:p>
    <w:p w:rsidR="008B69F2" w:rsidRPr="005E24C3" w:rsidRDefault="008B69F2" w:rsidP="008B69F2">
      <w:pPr>
        <w:jc w:val="center"/>
        <w:rPr>
          <w:rFonts w:ascii="Times New Roman" w:eastAsiaTheme="minorEastAsia" w:hAnsi="Times New Roman" w:cs="Times New Roman"/>
          <w:color w:val="333333"/>
          <w:sz w:val="28"/>
          <w:szCs w:val="28"/>
          <w:lang w:val="kk-KZ"/>
        </w:rPr>
      </w:pPr>
      <m:oMath>
        <m:r>
          <m:rPr>
            <m:sty m:val="p"/>
          </m:rPr>
          <w:rPr>
            <w:rFonts w:ascii="Cambria Math" w:hAnsi="Cambria Math" w:cs="Times New Roman"/>
            <w:color w:val="333333"/>
            <w:sz w:val="28"/>
            <w:szCs w:val="28"/>
            <w:lang w:val="kk-KZ"/>
          </w:rPr>
          <m:t>е=</m:t>
        </m:r>
        <m:f>
          <m:fPr>
            <m:ctrlPr>
              <w:rPr>
                <w:rFonts w:ascii="Cambria Math" w:hAnsi="Cambria Math" w:cs="Times New Roman"/>
                <w:color w:val="333333"/>
                <w:sz w:val="28"/>
                <w:szCs w:val="28"/>
                <w:lang w:val="kk-KZ"/>
              </w:rPr>
            </m:ctrlPr>
          </m:fPr>
          <m:num>
            <m:sSub>
              <m:sSubPr>
                <m:ctrlPr>
                  <w:rPr>
                    <w:rFonts w:ascii="Cambria Math" w:hAnsi="Cambria Math" w:cs="Times New Roman"/>
                    <w:color w:val="333333"/>
                    <w:sz w:val="28"/>
                    <w:szCs w:val="28"/>
                    <w:lang w:val="kk-KZ"/>
                  </w:rPr>
                </m:ctrlPr>
              </m:sSubPr>
              <m:e>
                <m:r>
                  <w:rPr>
                    <w:rFonts w:ascii="Cambria Math" w:hAnsi="Cambria Math" w:cs="Times New Roman"/>
                    <w:color w:val="333333"/>
                    <w:sz w:val="28"/>
                    <w:szCs w:val="28"/>
                    <w:lang w:val="kk-KZ"/>
                  </w:rPr>
                  <m:t>Е</m:t>
                </m:r>
              </m:e>
              <m:sub>
                <m:r>
                  <w:rPr>
                    <w:rFonts w:ascii="Cambria Math" w:hAnsi="Cambria Math" w:cs="Times New Roman"/>
                    <w:color w:val="333333"/>
                    <w:sz w:val="28"/>
                    <w:szCs w:val="28"/>
                    <w:lang w:val="kk-KZ"/>
                  </w:rPr>
                  <m:t>В</m:t>
                </m:r>
              </m:sub>
            </m:sSub>
          </m:num>
          <m:den>
            <m:sSub>
              <m:sSubPr>
                <m:ctrlPr>
                  <w:rPr>
                    <w:rFonts w:ascii="Cambria Math" w:hAnsi="Cambria Math" w:cs="Times New Roman"/>
                    <w:color w:val="333333"/>
                    <w:sz w:val="28"/>
                    <w:szCs w:val="28"/>
                    <w:lang w:val="kk-KZ"/>
                  </w:rPr>
                </m:ctrlPr>
              </m:sSubPr>
              <m:e>
                <m:r>
                  <w:rPr>
                    <w:rFonts w:ascii="Cambria Math" w:hAnsi="Cambria Math" w:cs="Times New Roman"/>
                    <w:color w:val="333333"/>
                    <w:sz w:val="28"/>
                    <w:szCs w:val="28"/>
                    <w:lang w:val="kk-KZ"/>
                  </w:rPr>
                  <m:t>2Е</m:t>
                </m:r>
              </m:e>
              <m:sub>
                <m:r>
                  <w:rPr>
                    <w:rFonts w:ascii="Cambria Math" w:hAnsi="Cambria Math" w:cs="Times New Roman"/>
                    <w:color w:val="333333"/>
                    <w:sz w:val="28"/>
                    <w:szCs w:val="28"/>
                    <w:lang w:val="kk-KZ"/>
                  </w:rPr>
                  <m:t>Н1</m:t>
                </m:r>
              </m:sub>
            </m:sSub>
          </m:den>
        </m:f>
        <m:r>
          <w:rPr>
            <w:rFonts w:ascii="Cambria Math" w:hAnsi="Cambria Math" w:cs="Times New Roman"/>
            <w:color w:val="333333"/>
            <w:sz w:val="28"/>
            <w:szCs w:val="28"/>
            <w:lang w:val="kk-KZ"/>
          </w:rPr>
          <m:t>×100,%</m:t>
        </m:r>
      </m:oMath>
      <w:r w:rsidRPr="005E24C3">
        <w:rPr>
          <w:rFonts w:ascii="Times New Roman" w:eastAsiaTheme="minorEastAsia" w:hAnsi="Times New Roman" w:cs="Times New Roman"/>
          <w:color w:val="333333"/>
          <w:sz w:val="28"/>
          <w:szCs w:val="28"/>
          <w:lang w:val="kk-KZ"/>
        </w:rPr>
        <w:t xml:space="preserve">  (2)</w:t>
      </w:r>
    </w:p>
    <w:p w:rsidR="008B69F2" w:rsidRPr="005E24C3" w:rsidRDefault="00964733" w:rsidP="004C150A">
      <w:pPr>
        <w:rPr>
          <w:rFonts w:ascii="Times New Roman" w:hAnsi="Times New Roman" w:cs="Times New Roman"/>
          <w:b/>
          <w:sz w:val="28"/>
          <w:szCs w:val="28"/>
          <w:lang w:val="kk-KZ"/>
        </w:rPr>
      </w:pPr>
      <w:r w:rsidRPr="005E24C3">
        <w:rPr>
          <w:rFonts w:ascii="Times New Roman" w:hAnsi="Times New Roman" w:cs="Times New Roman"/>
          <w:b/>
          <w:sz w:val="28"/>
          <w:szCs w:val="28"/>
          <w:lang w:val="kk-KZ"/>
        </w:rPr>
        <w:t>ІІІ. Жұмыстың орындалу реті</w:t>
      </w:r>
    </w:p>
    <w:p w:rsidR="00FD0AF4" w:rsidRPr="005E24C3" w:rsidRDefault="00FD0AF4" w:rsidP="00FD0AF4">
      <w:pPr>
        <w:jc w:val="both"/>
        <w:rPr>
          <w:rFonts w:ascii="Times New Roman" w:eastAsiaTheme="minorEastAsia" w:hAnsi="Times New Roman" w:cs="Times New Roman"/>
          <w:color w:val="333333"/>
          <w:sz w:val="28"/>
          <w:szCs w:val="28"/>
          <w:lang w:val="kk-KZ"/>
        </w:rPr>
      </w:pPr>
      <w:r w:rsidRPr="005E24C3">
        <w:rPr>
          <w:rFonts w:ascii="Times New Roman" w:hAnsi="Times New Roman" w:cs="Times New Roman"/>
          <w:color w:val="333333"/>
          <w:sz w:val="28"/>
          <w:szCs w:val="28"/>
          <w:lang w:val="kk-KZ"/>
        </w:rPr>
        <w:t xml:space="preserve">       Л</w:t>
      </w:r>
      <w:r w:rsidR="00964733" w:rsidRPr="005E24C3">
        <w:rPr>
          <w:rFonts w:ascii="Times New Roman" w:hAnsi="Times New Roman" w:cs="Times New Roman"/>
          <w:color w:val="333333"/>
          <w:sz w:val="28"/>
          <w:szCs w:val="28"/>
          <w:lang w:val="kk-KZ"/>
        </w:rPr>
        <w:t>юксметрдің көмегімен терезенің артында орналасқан нүктедегі сыртқы жарықтандыру өлшенеді.</w:t>
      </w:r>
      <m:oMath>
        <m:r>
          <m:rPr>
            <m:sty m:val="p"/>
          </m:rPr>
          <w:rPr>
            <w:rFonts w:ascii="Cambria Math" w:hAnsi="Cambria Math" w:cs="Times New Roman"/>
            <w:color w:val="333333"/>
            <w:sz w:val="28"/>
            <w:szCs w:val="28"/>
            <w:lang w:val="kk-KZ"/>
          </w:rPr>
          <m:t xml:space="preserve"> </m:t>
        </m:r>
        <m:sSub>
          <m:sSubPr>
            <m:ctrlPr>
              <w:rPr>
                <w:rFonts w:ascii="Cambria Math" w:hAnsi="Cambria Math" w:cs="Times New Roman"/>
                <w:color w:val="333333"/>
                <w:sz w:val="28"/>
                <w:szCs w:val="28"/>
                <w:lang w:val="kk-KZ"/>
              </w:rPr>
            </m:ctrlPr>
          </m:sSubPr>
          <m:e>
            <m:r>
              <w:rPr>
                <w:rFonts w:ascii="Cambria Math" w:hAnsi="Cambria Math" w:cs="Times New Roman"/>
                <w:color w:val="333333"/>
                <w:sz w:val="28"/>
                <w:szCs w:val="28"/>
                <w:lang w:val="kk-KZ"/>
              </w:rPr>
              <m:t>(Е</m:t>
            </m:r>
          </m:e>
          <m:sub>
            <m:r>
              <w:rPr>
                <w:rFonts w:ascii="Cambria Math" w:hAnsi="Cambria Math" w:cs="Times New Roman"/>
                <w:color w:val="333333"/>
                <w:sz w:val="28"/>
                <w:szCs w:val="28"/>
                <w:lang w:val="kk-KZ"/>
              </w:rPr>
              <m:t xml:space="preserve">Н1 </m:t>
            </m:r>
          </m:sub>
        </m:sSub>
        <m:r>
          <w:rPr>
            <w:rFonts w:ascii="Cambria Math" w:hAnsi="Cambria Math" w:cs="Times New Roman"/>
            <w:color w:val="333333"/>
            <w:sz w:val="28"/>
            <w:szCs w:val="28"/>
            <w:lang w:val="kk-KZ"/>
          </w:rPr>
          <m:t>)</m:t>
        </m:r>
      </m:oMath>
    </w:p>
    <w:p w:rsidR="00FD0AF4" w:rsidRPr="005E24C3" w:rsidRDefault="00FD0AF4" w:rsidP="00FD0AF4">
      <w:pPr>
        <w:jc w:val="both"/>
        <w:rPr>
          <w:rFonts w:ascii="Times New Roman" w:eastAsiaTheme="minorEastAsia" w:hAnsi="Times New Roman" w:cs="Times New Roman"/>
          <w:color w:val="333333"/>
          <w:sz w:val="28"/>
          <w:szCs w:val="28"/>
          <w:lang w:val="kk-KZ"/>
        </w:rPr>
      </w:pPr>
      <w:r w:rsidRPr="005E24C3">
        <w:rPr>
          <w:rFonts w:ascii="Times New Roman" w:hAnsi="Times New Roman" w:cs="Times New Roman"/>
          <w:color w:val="333333"/>
          <w:sz w:val="28"/>
          <w:szCs w:val="28"/>
          <w:lang w:val="kk-KZ"/>
        </w:rPr>
        <w:lastRenderedPageBreak/>
        <w:t>Бір уақытта екінші люксметрдің көмегімен үй-жайдағы Жарық өлшенеді(және тән тіліктің қандай да бір нүктесі)</w:t>
      </w:r>
    </w:p>
    <w:p w:rsidR="00FD0AF4" w:rsidRPr="005E24C3" w:rsidRDefault="00FD0AF4" w:rsidP="00FD0AF4">
      <w:pPr>
        <w:jc w:val="both"/>
        <w:rPr>
          <w:rFonts w:ascii="Times New Roman" w:hAnsi="Times New Roman" w:cs="Times New Roman"/>
          <w:color w:val="333333"/>
          <w:sz w:val="28"/>
          <w:szCs w:val="28"/>
          <w:lang w:val="kk-KZ"/>
        </w:rPr>
      </w:pPr>
      <w:r w:rsidRPr="005E24C3">
        <w:rPr>
          <w:rFonts w:ascii="Times New Roman" w:hAnsi="Times New Roman" w:cs="Times New Roman"/>
          <w:color w:val="333333"/>
          <w:sz w:val="28"/>
          <w:szCs w:val="28"/>
          <w:lang w:val="kk-KZ"/>
        </w:rPr>
        <w:t>Басқа нүктелерде сыртқы және ішкі жарықтандыру камералары бір мезгілде анологиялық түрде жүргізіледі. барлық нүктелерде табиғи жарықтандыру коэффициенті 2 формула бойынша есептеледі.</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ТЖК есептелгеннен кейін үй-жайдың барлық нүктелері үшін ұқсас өлшемдер мен есептеулер тағы 2 рет жүргізіледі және формула бойынша әрбір нүкте үшін ТЖК-нің орташа мәні есептеледі:</w:t>
      </w:r>
    </w:p>
    <w:p w:rsidR="005E24C3" w:rsidRPr="005E24C3" w:rsidRDefault="005E24C3" w:rsidP="005E24C3">
      <w:pPr>
        <w:jc w:val="center"/>
        <w:rPr>
          <w:rFonts w:ascii="Times New Roman" w:eastAsiaTheme="minorEastAsia" w:hAnsi="Times New Roman" w:cs="Times New Roman"/>
          <w:sz w:val="28"/>
          <w:szCs w:val="28"/>
          <w:lang w:val="kk-KZ"/>
        </w:rPr>
      </w:pPr>
      <w:r w:rsidRPr="005E24C3">
        <w:rPr>
          <w:rFonts w:ascii="Times New Roman" w:hAnsi="Times New Roman" w:cs="Times New Roman"/>
          <w:sz w:val="28"/>
          <w:szCs w:val="28"/>
          <w:lang w:val="kk-KZ"/>
        </w:rPr>
        <w:t>е=</w:t>
      </w: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е</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е</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е</m:t>
                </m:r>
              </m:e>
              <m:sub>
                <m:r>
                  <w:rPr>
                    <w:rFonts w:ascii="Cambria Math" w:hAnsi="Cambria Math" w:cs="Times New Roman"/>
                    <w:sz w:val="28"/>
                    <w:szCs w:val="28"/>
                    <w:lang w:val="kk-KZ"/>
                  </w:rPr>
                  <m:t>3</m:t>
                </m:r>
              </m:sub>
            </m:sSub>
          </m:num>
          <m:den>
            <m:r>
              <w:rPr>
                <w:rFonts w:ascii="Cambria Math" w:hAnsi="Cambria Math" w:cs="Times New Roman"/>
                <w:sz w:val="28"/>
                <w:szCs w:val="28"/>
                <w:lang w:val="kk-KZ"/>
              </w:rPr>
              <m:t>3</m:t>
            </m:r>
          </m:den>
        </m:f>
      </m:oMath>
      <w:r w:rsidRPr="005E24C3">
        <w:rPr>
          <w:rFonts w:ascii="Times New Roman" w:eastAsiaTheme="minorEastAsia" w:hAnsi="Times New Roman" w:cs="Times New Roman"/>
          <w:sz w:val="28"/>
          <w:szCs w:val="28"/>
          <w:lang w:val="kk-KZ"/>
        </w:rPr>
        <w:t xml:space="preserve"> (3).</w:t>
      </w:r>
    </w:p>
    <w:p w:rsidR="005E24C3" w:rsidRPr="005E24C3" w:rsidRDefault="005E24C3" w:rsidP="005E24C3">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Өлшеу және есептеу нәтижелері 1-кестеге енгізіледі</w:t>
      </w:r>
    </w:p>
    <w:tbl>
      <w:tblPr>
        <w:tblW w:w="1008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
        <w:gridCol w:w="1455"/>
        <w:gridCol w:w="1685"/>
        <w:gridCol w:w="1379"/>
        <w:gridCol w:w="1333"/>
        <w:gridCol w:w="1348"/>
        <w:gridCol w:w="1838"/>
      </w:tblGrid>
      <w:tr w:rsidR="005E24C3" w:rsidRPr="005E24C3" w:rsidTr="001C16FB">
        <w:trPr>
          <w:trHeight w:val="460"/>
        </w:trPr>
        <w:tc>
          <w:tcPr>
            <w:tcW w:w="1042"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Нүкте</w:t>
            </w:r>
          </w:p>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w:t>
            </w:r>
          </w:p>
        </w:tc>
        <w:tc>
          <w:tcPr>
            <w:tcW w:w="1455"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Есептің</w:t>
            </w:r>
          </w:p>
          <w:p w:rsidR="005E24C3" w:rsidRPr="005E24C3" w:rsidRDefault="005E24C3" w:rsidP="001C16FB">
            <w:pPr>
              <w:jc w:val="center"/>
              <w:rPr>
                <w:rFonts w:ascii="Times New Roman" w:hAnsi="Times New Roman" w:cs="Times New Roman"/>
                <w:sz w:val="28"/>
                <w:szCs w:val="28"/>
              </w:rPr>
            </w:pPr>
            <w:r w:rsidRPr="005E24C3">
              <w:rPr>
                <w:rFonts w:ascii="Times New Roman" w:hAnsi="Times New Roman" w:cs="Times New Roman"/>
                <w:sz w:val="28"/>
                <w:szCs w:val="28"/>
              </w:rPr>
              <w:t>№</w:t>
            </w:r>
          </w:p>
        </w:tc>
        <w:tc>
          <w:tcPr>
            <w:tcW w:w="1685" w:type="dxa"/>
          </w:tcPr>
          <w:p w:rsidR="005E24C3" w:rsidRPr="005E24C3" w:rsidRDefault="005E24C3" w:rsidP="001C16FB">
            <w:pPr>
              <w:jc w:val="center"/>
              <w:rPr>
                <w:rFonts w:ascii="Times New Roman" w:hAnsi="Times New Roman" w:cs="Times New Roman"/>
                <w:sz w:val="28"/>
                <w:szCs w:val="28"/>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Е</m:t>
                  </m:r>
                </m:e>
                <m:sub>
                  <m:r>
                    <w:rPr>
                      <w:rFonts w:ascii="Cambria Math" w:hAnsi="Cambria Math" w:cs="Times New Roman"/>
                      <w:sz w:val="28"/>
                      <w:szCs w:val="28"/>
                      <w:lang w:val="kk-KZ"/>
                    </w:rPr>
                    <m:t>В</m:t>
                  </m:r>
                </m:sub>
              </m:sSub>
            </m:oMath>
            <w:r w:rsidRPr="005E24C3">
              <w:rPr>
                <w:rFonts w:ascii="Times New Roman" w:eastAsiaTheme="minorEastAsia" w:hAnsi="Times New Roman" w:cs="Times New Roman"/>
                <w:sz w:val="28"/>
                <w:szCs w:val="28"/>
                <w:lang w:val="kk-KZ"/>
              </w:rPr>
              <w:t>,</w:t>
            </w:r>
            <w:r w:rsidRPr="005E24C3">
              <w:rPr>
                <w:rFonts w:ascii="Times New Roman" w:eastAsiaTheme="minorEastAsia" w:hAnsi="Times New Roman" w:cs="Times New Roman"/>
                <w:sz w:val="28"/>
                <w:szCs w:val="28"/>
              </w:rPr>
              <w:t>(</w:t>
            </w:r>
            <w:proofErr w:type="spellStart"/>
            <w:r w:rsidRPr="005E24C3">
              <w:rPr>
                <w:rFonts w:ascii="Times New Roman" w:eastAsiaTheme="minorEastAsia" w:hAnsi="Times New Roman" w:cs="Times New Roman"/>
                <w:sz w:val="28"/>
                <w:szCs w:val="28"/>
              </w:rPr>
              <w:t>лк</w:t>
            </w:r>
            <w:proofErr w:type="spellEnd"/>
            <w:r w:rsidRPr="005E24C3">
              <w:rPr>
                <w:rFonts w:ascii="Times New Roman" w:eastAsiaTheme="minorEastAsia" w:hAnsi="Times New Roman" w:cs="Times New Roman"/>
                <w:sz w:val="28"/>
                <w:szCs w:val="28"/>
              </w:rPr>
              <w:t>)</w:t>
            </w:r>
          </w:p>
        </w:tc>
        <w:tc>
          <w:tcPr>
            <w:tcW w:w="1379" w:type="dxa"/>
          </w:tcPr>
          <w:p w:rsidR="005E24C3" w:rsidRPr="005E24C3" w:rsidRDefault="005E24C3" w:rsidP="001C16FB">
            <w:pPr>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Е</m:t>
                  </m:r>
                </m:e>
                <m:sub>
                  <m:r>
                    <w:rPr>
                      <w:rFonts w:ascii="Cambria Math" w:hAnsi="Cambria Math" w:cs="Times New Roman"/>
                      <w:sz w:val="28"/>
                      <w:szCs w:val="28"/>
                      <w:lang w:val="kk-KZ"/>
                    </w:rPr>
                    <m:t>Н</m:t>
                  </m:r>
                </m:sub>
              </m:sSub>
            </m:oMath>
            <w:r w:rsidRPr="005E24C3">
              <w:rPr>
                <w:rFonts w:ascii="Times New Roman" w:eastAsiaTheme="minorEastAsia" w:hAnsi="Times New Roman" w:cs="Times New Roman"/>
                <w:sz w:val="28"/>
                <w:szCs w:val="28"/>
                <w:lang w:val="kk-KZ"/>
              </w:rPr>
              <w:t>,(лк)</w:t>
            </w:r>
          </w:p>
        </w:tc>
        <w:tc>
          <w:tcPr>
            <w:tcW w:w="1333"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е ,%</w:t>
            </w:r>
          </w:p>
        </w:tc>
        <w:tc>
          <w:tcPr>
            <w:tcW w:w="1348"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ē</w:t>
            </w:r>
          </w:p>
        </w:tc>
        <w:tc>
          <w:tcPr>
            <w:tcW w:w="1838"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ескертулер</w:t>
            </w:r>
          </w:p>
        </w:tc>
      </w:tr>
      <w:tr w:rsidR="005E24C3" w:rsidRPr="005E24C3" w:rsidTr="001C16FB">
        <w:trPr>
          <w:trHeight w:val="352"/>
        </w:trPr>
        <w:tc>
          <w:tcPr>
            <w:tcW w:w="1042" w:type="dxa"/>
            <w:vMerge w:val="restart"/>
          </w:tcPr>
          <w:p w:rsidR="005E24C3" w:rsidRPr="005E24C3" w:rsidRDefault="005E24C3" w:rsidP="001C16FB">
            <w:pPr>
              <w:jc w:val="center"/>
              <w:rPr>
                <w:rFonts w:ascii="Times New Roman" w:hAnsi="Times New Roman" w:cs="Times New Roman"/>
                <w:sz w:val="28"/>
                <w:szCs w:val="28"/>
                <w:lang w:val="kk-KZ"/>
              </w:rPr>
            </w:pPr>
          </w:p>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1</w:t>
            </w:r>
          </w:p>
        </w:tc>
        <w:tc>
          <w:tcPr>
            <w:tcW w:w="1455"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1</w:t>
            </w:r>
          </w:p>
        </w:tc>
        <w:tc>
          <w:tcPr>
            <w:tcW w:w="1685" w:type="dxa"/>
          </w:tcPr>
          <w:p w:rsidR="005E24C3" w:rsidRPr="005E24C3" w:rsidRDefault="005E24C3" w:rsidP="001C16FB">
            <w:pPr>
              <w:jc w:val="center"/>
              <w:rPr>
                <w:rFonts w:ascii="Times New Roman" w:hAnsi="Times New Roman" w:cs="Times New Roman"/>
                <w:sz w:val="28"/>
                <w:szCs w:val="28"/>
                <w:lang w:val="kk-KZ"/>
              </w:rPr>
            </w:pPr>
          </w:p>
        </w:tc>
        <w:tc>
          <w:tcPr>
            <w:tcW w:w="1379" w:type="dxa"/>
          </w:tcPr>
          <w:p w:rsidR="005E24C3" w:rsidRPr="005E24C3" w:rsidRDefault="005E24C3" w:rsidP="001C16FB">
            <w:pPr>
              <w:jc w:val="center"/>
              <w:rPr>
                <w:rFonts w:ascii="Times New Roman" w:hAnsi="Times New Roman" w:cs="Times New Roman"/>
                <w:sz w:val="28"/>
                <w:szCs w:val="28"/>
                <w:lang w:val="kk-KZ"/>
              </w:rPr>
            </w:pPr>
          </w:p>
        </w:tc>
        <w:tc>
          <w:tcPr>
            <w:tcW w:w="1333" w:type="dxa"/>
          </w:tcPr>
          <w:p w:rsidR="005E24C3" w:rsidRPr="005E24C3" w:rsidRDefault="005E24C3" w:rsidP="001C16FB">
            <w:pPr>
              <w:jc w:val="center"/>
              <w:rPr>
                <w:rFonts w:ascii="Times New Roman" w:hAnsi="Times New Roman" w:cs="Times New Roman"/>
                <w:sz w:val="28"/>
                <w:szCs w:val="28"/>
                <w:lang w:val="kk-KZ"/>
              </w:rPr>
            </w:pPr>
          </w:p>
        </w:tc>
        <w:tc>
          <w:tcPr>
            <w:tcW w:w="1348" w:type="dxa"/>
            <w:vMerge w:val="restart"/>
          </w:tcPr>
          <w:p w:rsidR="005E24C3" w:rsidRPr="005E24C3" w:rsidRDefault="005E24C3" w:rsidP="001C16FB">
            <w:pPr>
              <w:jc w:val="center"/>
              <w:rPr>
                <w:rFonts w:ascii="Times New Roman" w:hAnsi="Times New Roman" w:cs="Times New Roman"/>
                <w:sz w:val="28"/>
                <w:szCs w:val="28"/>
                <w:lang w:val="kk-KZ"/>
              </w:rPr>
            </w:pPr>
          </w:p>
        </w:tc>
        <w:tc>
          <w:tcPr>
            <w:tcW w:w="1838" w:type="dxa"/>
          </w:tcPr>
          <w:p w:rsidR="005E24C3" w:rsidRPr="005E24C3" w:rsidRDefault="005E24C3" w:rsidP="001C16FB">
            <w:pPr>
              <w:jc w:val="center"/>
              <w:rPr>
                <w:rFonts w:ascii="Times New Roman" w:hAnsi="Times New Roman" w:cs="Times New Roman"/>
                <w:sz w:val="28"/>
                <w:szCs w:val="28"/>
                <w:lang w:val="kk-KZ"/>
              </w:rPr>
            </w:pPr>
          </w:p>
        </w:tc>
      </w:tr>
      <w:tr w:rsidR="005E24C3" w:rsidRPr="005E24C3" w:rsidTr="001C16FB">
        <w:trPr>
          <w:trHeight w:val="477"/>
        </w:trPr>
        <w:tc>
          <w:tcPr>
            <w:tcW w:w="1042" w:type="dxa"/>
            <w:vMerge/>
          </w:tcPr>
          <w:p w:rsidR="005E24C3" w:rsidRPr="005E24C3" w:rsidRDefault="005E24C3" w:rsidP="001C16FB">
            <w:pPr>
              <w:jc w:val="center"/>
              <w:rPr>
                <w:rFonts w:ascii="Times New Roman" w:hAnsi="Times New Roman" w:cs="Times New Roman"/>
                <w:sz w:val="28"/>
                <w:szCs w:val="28"/>
                <w:lang w:val="kk-KZ"/>
              </w:rPr>
            </w:pPr>
          </w:p>
        </w:tc>
        <w:tc>
          <w:tcPr>
            <w:tcW w:w="1455"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2</w:t>
            </w:r>
          </w:p>
        </w:tc>
        <w:tc>
          <w:tcPr>
            <w:tcW w:w="1685" w:type="dxa"/>
          </w:tcPr>
          <w:p w:rsidR="005E24C3" w:rsidRPr="005E24C3" w:rsidRDefault="005E24C3" w:rsidP="001C16FB">
            <w:pPr>
              <w:jc w:val="center"/>
              <w:rPr>
                <w:rFonts w:ascii="Times New Roman" w:hAnsi="Times New Roman" w:cs="Times New Roman"/>
                <w:sz w:val="28"/>
                <w:szCs w:val="28"/>
                <w:lang w:val="kk-KZ"/>
              </w:rPr>
            </w:pPr>
          </w:p>
        </w:tc>
        <w:tc>
          <w:tcPr>
            <w:tcW w:w="1379" w:type="dxa"/>
          </w:tcPr>
          <w:p w:rsidR="005E24C3" w:rsidRPr="005E24C3" w:rsidRDefault="005E24C3" w:rsidP="001C16FB">
            <w:pPr>
              <w:jc w:val="center"/>
              <w:rPr>
                <w:rFonts w:ascii="Times New Roman" w:hAnsi="Times New Roman" w:cs="Times New Roman"/>
                <w:sz w:val="28"/>
                <w:szCs w:val="28"/>
                <w:lang w:val="kk-KZ"/>
              </w:rPr>
            </w:pPr>
          </w:p>
        </w:tc>
        <w:tc>
          <w:tcPr>
            <w:tcW w:w="1333" w:type="dxa"/>
          </w:tcPr>
          <w:p w:rsidR="005E24C3" w:rsidRPr="005E24C3" w:rsidRDefault="005E24C3" w:rsidP="001C16FB">
            <w:pPr>
              <w:jc w:val="center"/>
              <w:rPr>
                <w:rFonts w:ascii="Times New Roman" w:hAnsi="Times New Roman" w:cs="Times New Roman"/>
                <w:sz w:val="28"/>
                <w:szCs w:val="28"/>
                <w:lang w:val="kk-KZ"/>
              </w:rPr>
            </w:pPr>
          </w:p>
        </w:tc>
        <w:tc>
          <w:tcPr>
            <w:tcW w:w="1348" w:type="dxa"/>
            <w:vMerge/>
          </w:tcPr>
          <w:p w:rsidR="005E24C3" w:rsidRPr="005E24C3" w:rsidRDefault="005E24C3" w:rsidP="001C16FB">
            <w:pPr>
              <w:jc w:val="center"/>
              <w:rPr>
                <w:rFonts w:ascii="Times New Roman" w:hAnsi="Times New Roman" w:cs="Times New Roman"/>
                <w:sz w:val="28"/>
                <w:szCs w:val="28"/>
                <w:lang w:val="kk-KZ"/>
              </w:rPr>
            </w:pPr>
          </w:p>
        </w:tc>
        <w:tc>
          <w:tcPr>
            <w:tcW w:w="1838" w:type="dxa"/>
          </w:tcPr>
          <w:p w:rsidR="005E24C3" w:rsidRPr="005E24C3" w:rsidRDefault="005E24C3" w:rsidP="001C16FB">
            <w:pPr>
              <w:jc w:val="center"/>
              <w:rPr>
                <w:rFonts w:ascii="Times New Roman" w:hAnsi="Times New Roman" w:cs="Times New Roman"/>
                <w:sz w:val="28"/>
                <w:szCs w:val="28"/>
                <w:lang w:val="kk-KZ"/>
              </w:rPr>
            </w:pPr>
          </w:p>
        </w:tc>
      </w:tr>
      <w:tr w:rsidR="005E24C3" w:rsidRPr="005E24C3" w:rsidTr="001C16FB">
        <w:trPr>
          <w:trHeight w:val="550"/>
        </w:trPr>
        <w:tc>
          <w:tcPr>
            <w:tcW w:w="1042" w:type="dxa"/>
            <w:vMerge/>
          </w:tcPr>
          <w:p w:rsidR="005E24C3" w:rsidRPr="005E24C3" w:rsidRDefault="005E24C3" w:rsidP="001C16FB">
            <w:pPr>
              <w:jc w:val="center"/>
              <w:rPr>
                <w:rFonts w:ascii="Times New Roman" w:hAnsi="Times New Roman" w:cs="Times New Roman"/>
                <w:sz w:val="28"/>
                <w:szCs w:val="28"/>
                <w:lang w:val="kk-KZ"/>
              </w:rPr>
            </w:pPr>
          </w:p>
        </w:tc>
        <w:tc>
          <w:tcPr>
            <w:tcW w:w="1455"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3</w:t>
            </w:r>
          </w:p>
        </w:tc>
        <w:tc>
          <w:tcPr>
            <w:tcW w:w="1685" w:type="dxa"/>
          </w:tcPr>
          <w:p w:rsidR="005E24C3" w:rsidRPr="005E24C3" w:rsidRDefault="005E24C3" w:rsidP="001C16FB">
            <w:pPr>
              <w:jc w:val="center"/>
              <w:rPr>
                <w:rFonts w:ascii="Times New Roman" w:hAnsi="Times New Roman" w:cs="Times New Roman"/>
                <w:sz w:val="28"/>
                <w:szCs w:val="28"/>
                <w:lang w:val="kk-KZ"/>
              </w:rPr>
            </w:pPr>
          </w:p>
        </w:tc>
        <w:tc>
          <w:tcPr>
            <w:tcW w:w="1379" w:type="dxa"/>
          </w:tcPr>
          <w:p w:rsidR="005E24C3" w:rsidRPr="005E24C3" w:rsidRDefault="005E24C3" w:rsidP="001C16FB">
            <w:pPr>
              <w:jc w:val="center"/>
              <w:rPr>
                <w:rFonts w:ascii="Times New Roman" w:hAnsi="Times New Roman" w:cs="Times New Roman"/>
                <w:sz w:val="28"/>
                <w:szCs w:val="28"/>
                <w:lang w:val="kk-KZ"/>
              </w:rPr>
            </w:pPr>
          </w:p>
        </w:tc>
        <w:tc>
          <w:tcPr>
            <w:tcW w:w="1333" w:type="dxa"/>
          </w:tcPr>
          <w:p w:rsidR="005E24C3" w:rsidRPr="005E24C3" w:rsidRDefault="005E24C3" w:rsidP="001C16FB">
            <w:pPr>
              <w:jc w:val="center"/>
              <w:rPr>
                <w:rFonts w:ascii="Times New Roman" w:hAnsi="Times New Roman" w:cs="Times New Roman"/>
                <w:sz w:val="28"/>
                <w:szCs w:val="28"/>
                <w:lang w:val="kk-KZ"/>
              </w:rPr>
            </w:pPr>
          </w:p>
        </w:tc>
        <w:tc>
          <w:tcPr>
            <w:tcW w:w="1348" w:type="dxa"/>
            <w:vMerge/>
          </w:tcPr>
          <w:p w:rsidR="005E24C3" w:rsidRPr="005E24C3" w:rsidRDefault="005E24C3" w:rsidP="001C16FB">
            <w:pPr>
              <w:jc w:val="center"/>
              <w:rPr>
                <w:rFonts w:ascii="Times New Roman" w:hAnsi="Times New Roman" w:cs="Times New Roman"/>
                <w:sz w:val="28"/>
                <w:szCs w:val="28"/>
                <w:lang w:val="kk-KZ"/>
              </w:rPr>
            </w:pPr>
          </w:p>
        </w:tc>
        <w:tc>
          <w:tcPr>
            <w:tcW w:w="1838" w:type="dxa"/>
          </w:tcPr>
          <w:p w:rsidR="005E24C3" w:rsidRPr="005E24C3" w:rsidRDefault="005E24C3" w:rsidP="001C16FB">
            <w:pPr>
              <w:jc w:val="center"/>
              <w:rPr>
                <w:rFonts w:ascii="Times New Roman" w:hAnsi="Times New Roman" w:cs="Times New Roman"/>
                <w:sz w:val="28"/>
                <w:szCs w:val="28"/>
                <w:lang w:val="kk-KZ"/>
              </w:rPr>
            </w:pPr>
          </w:p>
        </w:tc>
      </w:tr>
      <w:tr w:rsidR="005E24C3" w:rsidRPr="005E24C3" w:rsidTr="001C16FB">
        <w:trPr>
          <w:trHeight w:val="551"/>
        </w:trPr>
        <w:tc>
          <w:tcPr>
            <w:tcW w:w="1042" w:type="dxa"/>
            <w:vMerge w:val="restart"/>
          </w:tcPr>
          <w:p w:rsidR="005E24C3" w:rsidRPr="005E24C3" w:rsidRDefault="005E24C3" w:rsidP="001C16FB">
            <w:pPr>
              <w:jc w:val="center"/>
              <w:rPr>
                <w:rFonts w:ascii="Times New Roman" w:hAnsi="Times New Roman" w:cs="Times New Roman"/>
                <w:sz w:val="28"/>
                <w:szCs w:val="28"/>
                <w:lang w:val="kk-KZ"/>
              </w:rPr>
            </w:pPr>
          </w:p>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2</w:t>
            </w:r>
          </w:p>
        </w:tc>
        <w:tc>
          <w:tcPr>
            <w:tcW w:w="1455"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4</w:t>
            </w:r>
          </w:p>
        </w:tc>
        <w:tc>
          <w:tcPr>
            <w:tcW w:w="1685" w:type="dxa"/>
          </w:tcPr>
          <w:p w:rsidR="005E24C3" w:rsidRPr="005E24C3" w:rsidRDefault="005E24C3" w:rsidP="001C16FB">
            <w:pPr>
              <w:jc w:val="center"/>
              <w:rPr>
                <w:rFonts w:ascii="Times New Roman" w:hAnsi="Times New Roman" w:cs="Times New Roman"/>
                <w:sz w:val="28"/>
                <w:szCs w:val="28"/>
                <w:lang w:val="kk-KZ"/>
              </w:rPr>
            </w:pPr>
          </w:p>
        </w:tc>
        <w:tc>
          <w:tcPr>
            <w:tcW w:w="1379" w:type="dxa"/>
          </w:tcPr>
          <w:p w:rsidR="005E24C3" w:rsidRPr="005E24C3" w:rsidRDefault="005E24C3" w:rsidP="001C16FB">
            <w:pPr>
              <w:jc w:val="center"/>
              <w:rPr>
                <w:rFonts w:ascii="Times New Roman" w:hAnsi="Times New Roman" w:cs="Times New Roman"/>
                <w:sz w:val="28"/>
                <w:szCs w:val="28"/>
                <w:lang w:val="kk-KZ"/>
              </w:rPr>
            </w:pPr>
          </w:p>
        </w:tc>
        <w:tc>
          <w:tcPr>
            <w:tcW w:w="1333" w:type="dxa"/>
          </w:tcPr>
          <w:p w:rsidR="005E24C3" w:rsidRPr="005E24C3" w:rsidRDefault="005E24C3" w:rsidP="001C16FB">
            <w:pPr>
              <w:jc w:val="center"/>
              <w:rPr>
                <w:rFonts w:ascii="Times New Roman" w:hAnsi="Times New Roman" w:cs="Times New Roman"/>
                <w:sz w:val="28"/>
                <w:szCs w:val="28"/>
                <w:lang w:val="kk-KZ"/>
              </w:rPr>
            </w:pPr>
          </w:p>
        </w:tc>
        <w:tc>
          <w:tcPr>
            <w:tcW w:w="1348" w:type="dxa"/>
            <w:vMerge w:val="restart"/>
          </w:tcPr>
          <w:p w:rsidR="005E24C3" w:rsidRPr="005E24C3" w:rsidRDefault="005E24C3" w:rsidP="001C16FB">
            <w:pPr>
              <w:jc w:val="center"/>
              <w:rPr>
                <w:rFonts w:ascii="Times New Roman" w:hAnsi="Times New Roman" w:cs="Times New Roman"/>
                <w:sz w:val="28"/>
                <w:szCs w:val="28"/>
                <w:lang w:val="kk-KZ"/>
              </w:rPr>
            </w:pPr>
          </w:p>
        </w:tc>
        <w:tc>
          <w:tcPr>
            <w:tcW w:w="1838" w:type="dxa"/>
          </w:tcPr>
          <w:p w:rsidR="005E24C3" w:rsidRPr="005E24C3" w:rsidRDefault="005E24C3" w:rsidP="001C16FB">
            <w:pPr>
              <w:jc w:val="center"/>
              <w:rPr>
                <w:rFonts w:ascii="Times New Roman" w:hAnsi="Times New Roman" w:cs="Times New Roman"/>
                <w:sz w:val="28"/>
                <w:szCs w:val="28"/>
                <w:lang w:val="kk-KZ"/>
              </w:rPr>
            </w:pPr>
          </w:p>
        </w:tc>
      </w:tr>
      <w:tr w:rsidR="005E24C3" w:rsidRPr="005E24C3" w:rsidTr="001C16FB">
        <w:trPr>
          <w:trHeight w:val="541"/>
        </w:trPr>
        <w:tc>
          <w:tcPr>
            <w:tcW w:w="1042" w:type="dxa"/>
            <w:vMerge/>
          </w:tcPr>
          <w:p w:rsidR="005E24C3" w:rsidRPr="005E24C3" w:rsidRDefault="005E24C3" w:rsidP="001C16FB">
            <w:pPr>
              <w:jc w:val="center"/>
              <w:rPr>
                <w:rFonts w:ascii="Times New Roman" w:hAnsi="Times New Roman" w:cs="Times New Roman"/>
                <w:sz w:val="28"/>
                <w:szCs w:val="28"/>
                <w:lang w:val="kk-KZ"/>
              </w:rPr>
            </w:pPr>
          </w:p>
        </w:tc>
        <w:tc>
          <w:tcPr>
            <w:tcW w:w="1455"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5</w:t>
            </w:r>
          </w:p>
        </w:tc>
        <w:tc>
          <w:tcPr>
            <w:tcW w:w="1685" w:type="dxa"/>
          </w:tcPr>
          <w:p w:rsidR="005E24C3" w:rsidRPr="005E24C3" w:rsidRDefault="005E24C3" w:rsidP="001C16FB">
            <w:pPr>
              <w:jc w:val="center"/>
              <w:rPr>
                <w:rFonts w:ascii="Times New Roman" w:hAnsi="Times New Roman" w:cs="Times New Roman"/>
                <w:sz w:val="28"/>
                <w:szCs w:val="28"/>
                <w:lang w:val="kk-KZ"/>
              </w:rPr>
            </w:pPr>
          </w:p>
        </w:tc>
        <w:tc>
          <w:tcPr>
            <w:tcW w:w="1379" w:type="dxa"/>
          </w:tcPr>
          <w:p w:rsidR="005E24C3" w:rsidRPr="005E24C3" w:rsidRDefault="005E24C3" w:rsidP="001C16FB">
            <w:pPr>
              <w:jc w:val="center"/>
              <w:rPr>
                <w:rFonts w:ascii="Times New Roman" w:hAnsi="Times New Roman" w:cs="Times New Roman"/>
                <w:sz w:val="28"/>
                <w:szCs w:val="28"/>
                <w:lang w:val="kk-KZ"/>
              </w:rPr>
            </w:pPr>
          </w:p>
        </w:tc>
        <w:tc>
          <w:tcPr>
            <w:tcW w:w="1333" w:type="dxa"/>
          </w:tcPr>
          <w:p w:rsidR="005E24C3" w:rsidRPr="005E24C3" w:rsidRDefault="005E24C3" w:rsidP="001C16FB">
            <w:pPr>
              <w:jc w:val="center"/>
              <w:rPr>
                <w:rFonts w:ascii="Times New Roman" w:hAnsi="Times New Roman" w:cs="Times New Roman"/>
                <w:sz w:val="28"/>
                <w:szCs w:val="28"/>
                <w:lang w:val="kk-KZ"/>
              </w:rPr>
            </w:pPr>
          </w:p>
        </w:tc>
        <w:tc>
          <w:tcPr>
            <w:tcW w:w="1348" w:type="dxa"/>
            <w:vMerge/>
          </w:tcPr>
          <w:p w:rsidR="005E24C3" w:rsidRPr="005E24C3" w:rsidRDefault="005E24C3" w:rsidP="001C16FB">
            <w:pPr>
              <w:jc w:val="center"/>
              <w:rPr>
                <w:rFonts w:ascii="Times New Roman" w:hAnsi="Times New Roman" w:cs="Times New Roman"/>
                <w:sz w:val="28"/>
                <w:szCs w:val="28"/>
                <w:lang w:val="kk-KZ"/>
              </w:rPr>
            </w:pPr>
          </w:p>
        </w:tc>
        <w:tc>
          <w:tcPr>
            <w:tcW w:w="1838" w:type="dxa"/>
          </w:tcPr>
          <w:p w:rsidR="005E24C3" w:rsidRPr="005E24C3" w:rsidRDefault="005E24C3" w:rsidP="001C16FB">
            <w:pPr>
              <w:jc w:val="center"/>
              <w:rPr>
                <w:rFonts w:ascii="Times New Roman" w:hAnsi="Times New Roman" w:cs="Times New Roman"/>
                <w:sz w:val="28"/>
                <w:szCs w:val="28"/>
                <w:lang w:val="kk-KZ"/>
              </w:rPr>
            </w:pPr>
          </w:p>
        </w:tc>
      </w:tr>
      <w:tr w:rsidR="005E24C3" w:rsidRPr="005E24C3" w:rsidTr="001C16FB">
        <w:trPr>
          <w:trHeight w:val="633"/>
        </w:trPr>
        <w:tc>
          <w:tcPr>
            <w:tcW w:w="1042" w:type="dxa"/>
            <w:vMerge/>
          </w:tcPr>
          <w:p w:rsidR="005E24C3" w:rsidRPr="005E24C3" w:rsidRDefault="005E24C3" w:rsidP="001C16FB">
            <w:pPr>
              <w:jc w:val="center"/>
              <w:rPr>
                <w:rFonts w:ascii="Times New Roman" w:hAnsi="Times New Roman" w:cs="Times New Roman"/>
                <w:sz w:val="28"/>
                <w:szCs w:val="28"/>
                <w:lang w:val="kk-KZ"/>
              </w:rPr>
            </w:pPr>
          </w:p>
        </w:tc>
        <w:tc>
          <w:tcPr>
            <w:tcW w:w="1455" w:type="dxa"/>
          </w:tcPr>
          <w:p w:rsidR="005E24C3" w:rsidRPr="005E24C3" w:rsidRDefault="005E24C3" w:rsidP="001C16FB">
            <w:pPr>
              <w:jc w:val="center"/>
              <w:rPr>
                <w:rFonts w:ascii="Times New Roman" w:hAnsi="Times New Roman" w:cs="Times New Roman"/>
                <w:sz w:val="28"/>
                <w:szCs w:val="28"/>
              </w:rPr>
            </w:pPr>
            <w:r w:rsidRPr="005E24C3">
              <w:rPr>
                <w:rFonts w:ascii="Times New Roman" w:hAnsi="Times New Roman" w:cs="Times New Roman"/>
                <w:sz w:val="28"/>
                <w:szCs w:val="28"/>
                <w:lang w:val="kk-KZ"/>
              </w:rPr>
              <w:t>6</w:t>
            </w:r>
          </w:p>
        </w:tc>
        <w:tc>
          <w:tcPr>
            <w:tcW w:w="1685" w:type="dxa"/>
          </w:tcPr>
          <w:p w:rsidR="005E24C3" w:rsidRPr="005E24C3" w:rsidRDefault="005E24C3" w:rsidP="001C16FB">
            <w:pPr>
              <w:jc w:val="center"/>
              <w:rPr>
                <w:rFonts w:ascii="Times New Roman" w:hAnsi="Times New Roman" w:cs="Times New Roman"/>
                <w:sz w:val="28"/>
                <w:szCs w:val="28"/>
                <w:lang w:val="kk-KZ"/>
              </w:rPr>
            </w:pPr>
          </w:p>
        </w:tc>
        <w:tc>
          <w:tcPr>
            <w:tcW w:w="1379" w:type="dxa"/>
          </w:tcPr>
          <w:p w:rsidR="005E24C3" w:rsidRPr="005E24C3" w:rsidRDefault="005E24C3" w:rsidP="001C16FB">
            <w:pPr>
              <w:jc w:val="center"/>
              <w:rPr>
                <w:rFonts w:ascii="Times New Roman" w:hAnsi="Times New Roman" w:cs="Times New Roman"/>
                <w:sz w:val="28"/>
                <w:szCs w:val="28"/>
                <w:lang w:val="kk-KZ"/>
              </w:rPr>
            </w:pPr>
          </w:p>
        </w:tc>
        <w:tc>
          <w:tcPr>
            <w:tcW w:w="1333" w:type="dxa"/>
          </w:tcPr>
          <w:p w:rsidR="005E24C3" w:rsidRPr="005E24C3" w:rsidRDefault="005E24C3" w:rsidP="001C16FB">
            <w:pPr>
              <w:jc w:val="center"/>
              <w:rPr>
                <w:rFonts w:ascii="Times New Roman" w:hAnsi="Times New Roman" w:cs="Times New Roman"/>
                <w:sz w:val="28"/>
                <w:szCs w:val="28"/>
                <w:lang w:val="kk-KZ"/>
              </w:rPr>
            </w:pPr>
          </w:p>
        </w:tc>
        <w:tc>
          <w:tcPr>
            <w:tcW w:w="1348" w:type="dxa"/>
            <w:vMerge/>
          </w:tcPr>
          <w:p w:rsidR="005E24C3" w:rsidRPr="005E24C3" w:rsidRDefault="005E24C3" w:rsidP="001C16FB">
            <w:pPr>
              <w:jc w:val="center"/>
              <w:rPr>
                <w:rFonts w:ascii="Times New Roman" w:hAnsi="Times New Roman" w:cs="Times New Roman"/>
                <w:sz w:val="28"/>
                <w:szCs w:val="28"/>
                <w:lang w:val="kk-KZ"/>
              </w:rPr>
            </w:pPr>
          </w:p>
        </w:tc>
        <w:tc>
          <w:tcPr>
            <w:tcW w:w="1838" w:type="dxa"/>
          </w:tcPr>
          <w:p w:rsidR="005E24C3" w:rsidRPr="005E24C3" w:rsidRDefault="005E24C3" w:rsidP="001C16FB">
            <w:pPr>
              <w:jc w:val="center"/>
              <w:rPr>
                <w:rFonts w:ascii="Times New Roman" w:hAnsi="Times New Roman" w:cs="Times New Roman"/>
                <w:sz w:val="28"/>
                <w:szCs w:val="28"/>
                <w:lang w:val="kk-KZ"/>
              </w:rPr>
            </w:pPr>
          </w:p>
        </w:tc>
      </w:tr>
    </w:tbl>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     Данилюканың 1 және 2 кестелері бойынша немесе "кеометрді" пайдаланып , оларды үй-жайдың жоспарына және тілігіне сала отырып (зертханалық жұмыстардың бланкісін қараңыз), барлық тексерілетін нүктелер үшін ТЖК. (ε) геометриялық мәндер анықталады.</w:t>
      </w:r>
    </w:p>
    <w:p w:rsidR="005E24C3" w:rsidRPr="005E24C3" w:rsidRDefault="005E24C3" w:rsidP="005E24C3">
      <w:pPr>
        <w:rPr>
          <w:rFonts w:ascii="Times New Roman" w:hAnsi="Times New Roman" w:cs="Times New Roman"/>
          <w:sz w:val="28"/>
          <w:szCs w:val="28"/>
          <w:lang w:val="en-US"/>
        </w:rPr>
      </w:pPr>
      <w:r w:rsidRPr="005E24C3">
        <w:rPr>
          <w:rFonts w:ascii="Times New Roman" w:hAnsi="Times New Roman" w:cs="Times New Roman"/>
          <w:sz w:val="28"/>
          <w:szCs w:val="28"/>
          <w:lang w:val="kk-KZ"/>
        </w:rPr>
        <w:t xml:space="preserve">    График бойынша есептерге сәйкес ТЖК мәні анықталады. Зерттеу нүктелерінде( 19-дан бастап ғимараттардың табиғи жарықтандыру жүйесін есептеуді қараңыз). Есеп кесте түрінде жүргізіледі (2 кесте).</w:t>
      </w:r>
    </w:p>
    <w:tbl>
      <w:tblPr>
        <w:tblpPr w:leftFromText="180" w:rightFromText="180" w:vertAnchor="text" w:horzAnchor="margin" w:tblpXSpec="center" w:tblpY="35"/>
        <w:tblW w:w="10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0"/>
        <w:gridCol w:w="790"/>
        <w:gridCol w:w="509"/>
        <w:gridCol w:w="636"/>
        <w:gridCol w:w="1758"/>
        <w:gridCol w:w="504"/>
        <w:gridCol w:w="574"/>
        <w:gridCol w:w="984"/>
        <w:gridCol w:w="524"/>
        <w:gridCol w:w="1033"/>
        <w:gridCol w:w="1297"/>
        <w:gridCol w:w="632"/>
      </w:tblGrid>
      <w:tr w:rsidR="005E24C3" w:rsidRPr="005E24C3" w:rsidTr="001C16FB">
        <w:trPr>
          <w:trHeight w:val="729"/>
        </w:trPr>
        <w:tc>
          <w:tcPr>
            <w:tcW w:w="980"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Нүкте</w:t>
            </w:r>
          </w:p>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нөмірі</w:t>
            </w:r>
          </w:p>
          <w:p w:rsidR="005E24C3" w:rsidRPr="005E24C3" w:rsidRDefault="005E24C3" w:rsidP="001C16FB">
            <w:pPr>
              <w:rPr>
                <w:rFonts w:ascii="Times New Roman" w:hAnsi="Times New Roman" w:cs="Times New Roman"/>
                <w:sz w:val="28"/>
                <w:szCs w:val="28"/>
                <w:lang w:val="kk-KZ"/>
              </w:rPr>
            </w:pPr>
          </w:p>
        </w:tc>
        <w:tc>
          <w:tcPr>
            <w:tcW w:w="790"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Θ</w:t>
            </w:r>
          </w:p>
        </w:tc>
        <w:tc>
          <w:tcPr>
            <w:tcW w:w="509"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q</w:t>
            </w:r>
          </w:p>
        </w:tc>
        <w:tc>
          <w:tcPr>
            <w:tcW w:w="636" w:type="dxa"/>
          </w:tcPr>
          <w:p w:rsidR="005E24C3" w:rsidRPr="005E24C3" w:rsidRDefault="005E24C3" w:rsidP="001C16FB">
            <w:pPr>
              <w:jc w:val="center"/>
              <w:rPr>
                <w:rFonts w:ascii="Times New Roman"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oMath>
            </m:oMathPara>
          </w:p>
        </w:tc>
        <w:tc>
          <w:tcPr>
            <w:tcW w:w="1758"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жартылай айналымның нөмірі</w:t>
            </w:r>
          </w:p>
        </w:tc>
        <w:tc>
          <w:tcPr>
            <w:tcW w:w="504" w:type="dxa"/>
          </w:tcPr>
          <w:p w:rsidR="005E24C3" w:rsidRPr="005E24C3" w:rsidRDefault="005E24C3" w:rsidP="001C16FB">
            <w:pPr>
              <w:jc w:val="center"/>
              <w:rPr>
                <w:rFonts w:ascii="Times New Roman"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2</m:t>
                    </m:r>
                  </m:sub>
                </m:sSub>
              </m:oMath>
            </m:oMathPara>
          </w:p>
        </w:tc>
        <w:tc>
          <w:tcPr>
            <w:tcW w:w="574" w:type="dxa"/>
          </w:tcPr>
          <w:p w:rsidR="005E24C3" w:rsidRPr="005E24C3" w:rsidRDefault="005E24C3" w:rsidP="001C16FB">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ε</w:t>
            </w:r>
          </w:p>
        </w:tc>
        <w:tc>
          <w:tcPr>
            <w:tcW w:w="984" w:type="dxa"/>
          </w:tcPr>
          <w:p w:rsidR="005E24C3" w:rsidRPr="005E24C3" w:rsidRDefault="005E24C3" w:rsidP="001C16FB">
            <w:pPr>
              <w:jc w:val="center"/>
              <w:rPr>
                <w:rFonts w:ascii="Times New Roman" w:hAnsi="Times New Roman" w:cs="Times New Roman"/>
                <w:sz w:val="28"/>
                <w:szCs w:val="28"/>
                <w:lang w:val="en-US"/>
              </w:rPr>
            </w:pPr>
            <m:oMathPara>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(εq)</m:t>
                    </m:r>
                  </m:e>
                  <m:sub>
                    <m:r>
                      <w:rPr>
                        <w:rFonts w:ascii="Cambria Math" w:hAnsi="Cambria Math" w:cs="Times New Roman"/>
                        <w:sz w:val="28"/>
                        <w:szCs w:val="28"/>
                        <w:lang w:val="en-US"/>
                      </w:rPr>
                      <m:t>ep</m:t>
                    </m:r>
                  </m:sub>
                </m:sSub>
              </m:oMath>
            </m:oMathPara>
          </w:p>
        </w:tc>
        <w:tc>
          <w:tcPr>
            <w:tcW w:w="524" w:type="dxa"/>
          </w:tcPr>
          <w:p w:rsidR="005E24C3" w:rsidRPr="005E24C3" w:rsidRDefault="005E24C3" w:rsidP="001C16FB">
            <w:pPr>
              <w:jc w:val="center"/>
              <w:rPr>
                <w:rFonts w:ascii="Times New Roman"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τ</m:t>
                    </m:r>
                  </m:e>
                  <m:sub>
                    <m:r>
                      <w:rPr>
                        <w:rFonts w:ascii="Cambria Math" w:hAnsi="Cambria Math" w:cs="Times New Roman"/>
                        <w:sz w:val="28"/>
                        <w:szCs w:val="28"/>
                        <w:lang w:val="kk-KZ"/>
                      </w:rPr>
                      <m:t>0</m:t>
                    </m:r>
                  </m:sub>
                </m:sSub>
              </m:oMath>
            </m:oMathPara>
          </w:p>
        </w:tc>
        <w:tc>
          <w:tcPr>
            <w:tcW w:w="1033" w:type="dxa"/>
          </w:tcPr>
          <w:p w:rsidR="005E24C3" w:rsidRPr="005E24C3" w:rsidRDefault="005E24C3" w:rsidP="001C16FB">
            <w:pPr>
              <w:jc w:val="center"/>
              <w:rPr>
                <w:rFonts w:ascii="Times New Roman" w:hAnsi="Times New Roman" w:cs="Times New Roman"/>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B</m:t>
                    </m:r>
                  </m:den>
                </m:f>
              </m:oMath>
            </m:oMathPara>
          </w:p>
        </w:tc>
        <w:tc>
          <w:tcPr>
            <w:tcW w:w="1297" w:type="dxa"/>
          </w:tcPr>
          <w:p w:rsidR="005E24C3" w:rsidRPr="005E24C3" w:rsidRDefault="005E24C3" w:rsidP="001C16FB">
            <w:pPr>
              <w:jc w:val="center"/>
              <w:rPr>
                <w:rFonts w:ascii="Times New Roman" w:hAnsi="Times New Roman" w:cs="Times New Roman"/>
                <w:sz w:val="28"/>
                <w:szCs w:val="28"/>
                <w:lang w:val="en-US"/>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1</m:t>
                  </m:r>
                </m:sub>
              </m:sSub>
            </m:oMath>
            <w:r w:rsidRPr="005E24C3">
              <w:rPr>
                <w:rFonts w:ascii="Times New Roman" w:eastAsiaTheme="minorEastAsia" w:hAnsi="Times New Roman" w:cs="Times New Roman"/>
                <w:sz w:val="28"/>
                <w:szCs w:val="28"/>
                <w:lang w:val="en-US"/>
              </w:rPr>
              <w:t>(2)</w:t>
            </w:r>
          </w:p>
        </w:tc>
        <w:tc>
          <w:tcPr>
            <w:tcW w:w="632"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e</w:t>
            </w:r>
          </w:p>
        </w:tc>
      </w:tr>
      <w:tr w:rsidR="005E24C3" w:rsidRPr="005E24C3" w:rsidTr="001C16FB">
        <w:trPr>
          <w:trHeight w:val="678"/>
        </w:trPr>
        <w:tc>
          <w:tcPr>
            <w:tcW w:w="980"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lastRenderedPageBreak/>
              <w:t>1</w:t>
            </w:r>
          </w:p>
        </w:tc>
        <w:tc>
          <w:tcPr>
            <w:tcW w:w="790"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2</w:t>
            </w:r>
          </w:p>
        </w:tc>
        <w:tc>
          <w:tcPr>
            <w:tcW w:w="509"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3</w:t>
            </w:r>
          </w:p>
        </w:tc>
        <w:tc>
          <w:tcPr>
            <w:tcW w:w="636"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4</w:t>
            </w:r>
          </w:p>
        </w:tc>
        <w:tc>
          <w:tcPr>
            <w:tcW w:w="1758"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5</w:t>
            </w:r>
          </w:p>
        </w:tc>
        <w:tc>
          <w:tcPr>
            <w:tcW w:w="504"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6</w:t>
            </w:r>
          </w:p>
        </w:tc>
        <w:tc>
          <w:tcPr>
            <w:tcW w:w="574"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7</w:t>
            </w:r>
          </w:p>
        </w:tc>
        <w:tc>
          <w:tcPr>
            <w:tcW w:w="984"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8</w:t>
            </w:r>
          </w:p>
        </w:tc>
        <w:tc>
          <w:tcPr>
            <w:tcW w:w="524"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9</w:t>
            </w:r>
          </w:p>
        </w:tc>
        <w:tc>
          <w:tcPr>
            <w:tcW w:w="1033"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10</w:t>
            </w:r>
          </w:p>
        </w:tc>
        <w:tc>
          <w:tcPr>
            <w:tcW w:w="1297"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11</w:t>
            </w:r>
          </w:p>
        </w:tc>
        <w:tc>
          <w:tcPr>
            <w:tcW w:w="632"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12</w:t>
            </w:r>
          </w:p>
        </w:tc>
      </w:tr>
      <w:tr w:rsidR="005E24C3" w:rsidRPr="005E24C3" w:rsidTr="001C16FB">
        <w:trPr>
          <w:trHeight w:val="877"/>
        </w:trPr>
        <w:tc>
          <w:tcPr>
            <w:tcW w:w="980"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1</w:t>
            </w:r>
          </w:p>
        </w:tc>
        <w:tc>
          <w:tcPr>
            <w:tcW w:w="790" w:type="dxa"/>
          </w:tcPr>
          <w:p w:rsidR="005E24C3" w:rsidRPr="005E24C3" w:rsidRDefault="005E24C3" w:rsidP="001C16FB">
            <w:pPr>
              <w:jc w:val="center"/>
              <w:rPr>
                <w:rFonts w:ascii="Times New Roman" w:hAnsi="Times New Roman" w:cs="Times New Roman"/>
                <w:sz w:val="28"/>
                <w:szCs w:val="28"/>
                <w:lang w:val="kk-KZ"/>
              </w:rPr>
            </w:pPr>
          </w:p>
        </w:tc>
        <w:tc>
          <w:tcPr>
            <w:tcW w:w="509" w:type="dxa"/>
          </w:tcPr>
          <w:p w:rsidR="005E24C3" w:rsidRPr="005E24C3" w:rsidRDefault="005E24C3" w:rsidP="001C16FB">
            <w:pPr>
              <w:jc w:val="center"/>
              <w:rPr>
                <w:rFonts w:ascii="Times New Roman" w:hAnsi="Times New Roman" w:cs="Times New Roman"/>
                <w:sz w:val="28"/>
                <w:szCs w:val="28"/>
                <w:lang w:val="kk-KZ"/>
              </w:rPr>
            </w:pPr>
          </w:p>
        </w:tc>
        <w:tc>
          <w:tcPr>
            <w:tcW w:w="636" w:type="dxa"/>
          </w:tcPr>
          <w:p w:rsidR="005E24C3" w:rsidRPr="005E24C3" w:rsidRDefault="005E24C3" w:rsidP="001C16FB">
            <w:pPr>
              <w:jc w:val="center"/>
              <w:rPr>
                <w:rFonts w:ascii="Times New Roman" w:hAnsi="Times New Roman" w:cs="Times New Roman"/>
                <w:sz w:val="28"/>
                <w:szCs w:val="28"/>
                <w:lang w:val="kk-KZ"/>
              </w:rPr>
            </w:pPr>
          </w:p>
        </w:tc>
        <w:tc>
          <w:tcPr>
            <w:tcW w:w="1758" w:type="dxa"/>
          </w:tcPr>
          <w:p w:rsidR="005E24C3" w:rsidRPr="005E24C3" w:rsidRDefault="005E24C3" w:rsidP="001C16FB">
            <w:pPr>
              <w:jc w:val="center"/>
              <w:rPr>
                <w:rFonts w:ascii="Times New Roman" w:hAnsi="Times New Roman" w:cs="Times New Roman"/>
                <w:sz w:val="28"/>
                <w:szCs w:val="28"/>
                <w:lang w:val="kk-KZ"/>
              </w:rPr>
            </w:pPr>
          </w:p>
        </w:tc>
        <w:tc>
          <w:tcPr>
            <w:tcW w:w="504" w:type="dxa"/>
          </w:tcPr>
          <w:p w:rsidR="005E24C3" w:rsidRPr="005E24C3" w:rsidRDefault="005E24C3" w:rsidP="001C16FB">
            <w:pPr>
              <w:jc w:val="center"/>
              <w:rPr>
                <w:rFonts w:ascii="Times New Roman" w:hAnsi="Times New Roman" w:cs="Times New Roman"/>
                <w:sz w:val="28"/>
                <w:szCs w:val="28"/>
                <w:lang w:val="kk-KZ"/>
              </w:rPr>
            </w:pPr>
          </w:p>
        </w:tc>
        <w:tc>
          <w:tcPr>
            <w:tcW w:w="574" w:type="dxa"/>
          </w:tcPr>
          <w:p w:rsidR="005E24C3" w:rsidRPr="005E24C3" w:rsidRDefault="005E24C3" w:rsidP="001C16FB">
            <w:pPr>
              <w:jc w:val="center"/>
              <w:rPr>
                <w:rFonts w:ascii="Times New Roman" w:hAnsi="Times New Roman" w:cs="Times New Roman"/>
                <w:sz w:val="28"/>
                <w:szCs w:val="28"/>
                <w:lang w:val="kk-KZ"/>
              </w:rPr>
            </w:pPr>
          </w:p>
        </w:tc>
        <w:tc>
          <w:tcPr>
            <w:tcW w:w="984" w:type="dxa"/>
          </w:tcPr>
          <w:p w:rsidR="005E24C3" w:rsidRPr="005E24C3" w:rsidRDefault="005E24C3" w:rsidP="001C16FB">
            <w:pPr>
              <w:jc w:val="center"/>
              <w:rPr>
                <w:rFonts w:ascii="Times New Roman" w:hAnsi="Times New Roman" w:cs="Times New Roman"/>
                <w:sz w:val="28"/>
                <w:szCs w:val="28"/>
                <w:lang w:val="kk-KZ"/>
              </w:rPr>
            </w:pPr>
          </w:p>
        </w:tc>
        <w:tc>
          <w:tcPr>
            <w:tcW w:w="524" w:type="dxa"/>
          </w:tcPr>
          <w:p w:rsidR="005E24C3" w:rsidRPr="005E24C3" w:rsidRDefault="005E24C3" w:rsidP="001C16FB">
            <w:pPr>
              <w:jc w:val="center"/>
              <w:rPr>
                <w:rFonts w:ascii="Times New Roman" w:hAnsi="Times New Roman" w:cs="Times New Roman"/>
                <w:sz w:val="28"/>
                <w:szCs w:val="28"/>
                <w:lang w:val="kk-KZ"/>
              </w:rPr>
            </w:pPr>
          </w:p>
        </w:tc>
        <w:tc>
          <w:tcPr>
            <w:tcW w:w="1033" w:type="dxa"/>
          </w:tcPr>
          <w:p w:rsidR="005E24C3" w:rsidRPr="005E24C3" w:rsidRDefault="005E24C3" w:rsidP="001C16FB">
            <w:pPr>
              <w:jc w:val="center"/>
              <w:rPr>
                <w:rFonts w:ascii="Times New Roman" w:hAnsi="Times New Roman" w:cs="Times New Roman"/>
                <w:sz w:val="28"/>
                <w:szCs w:val="28"/>
                <w:lang w:val="kk-KZ"/>
              </w:rPr>
            </w:pPr>
          </w:p>
        </w:tc>
        <w:tc>
          <w:tcPr>
            <w:tcW w:w="1297" w:type="dxa"/>
          </w:tcPr>
          <w:p w:rsidR="005E24C3" w:rsidRPr="005E24C3" w:rsidRDefault="005E24C3" w:rsidP="001C16FB">
            <w:pPr>
              <w:jc w:val="center"/>
              <w:rPr>
                <w:rFonts w:ascii="Times New Roman" w:hAnsi="Times New Roman" w:cs="Times New Roman"/>
                <w:sz w:val="28"/>
                <w:szCs w:val="28"/>
                <w:lang w:val="kk-KZ"/>
              </w:rPr>
            </w:pPr>
          </w:p>
        </w:tc>
        <w:tc>
          <w:tcPr>
            <w:tcW w:w="632" w:type="dxa"/>
          </w:tcPr>
          <w:p w:rsidR="005E24C3" w:rsidRPr="005E24C3" w:rsidRDefault="005E24C3" w:rsidP="001C16FB">
            <w:pPr>
              <w:jc w:val="center"/>
              <w:rPr>
                <w:rFonts w:ascii="Times New Roman" w:hAnsi="Times New Roman" w:cs="Times New Roman"/>
                <w:sz w:val="28"/>
                <w:szCs w:val="28"/>
                <w:lang w:val="kk-KZ"/>
              </w:rPr>
            </w:pPr>
          </w:p>
        </w:tc>
      </w:tr>
      <w:tr w:rsidR="005E24C3" w:rsidRPr="005E24C3" w:rsidTr="001C16FB">
        <w:trPr>
          <w:trHeight w:val="943"/>
        </w:trPr>
        <w:tc>
          <w:tcPr>
            <w:tcW w:w="980" w:type="dxa"/>
          </w:tcPr>
          <w:p w:rsidR="005E24C3" w:rsidRPr="005E24C3" w:rsidRDefault="005E24C3" w:rsidP="001C16FB">
            <w:pPr>
              <w:jc w:val="center"/>
              <w:rPr>
                <w:rFonts w:ascii="Times New Roman" w:hAnsi="Times New Roman" w:cs="Times New Roman"/>
                <w:sz w:val="28"/>
                <w:szCs w:val="28"/>
                <w:lang w:val="en-US"/>
              </w:rPr>
            </w:pPr>
            <w:r w:rsidRPr="005E24C3">
              <w:rPr>
                <w:rFonts w:ascii="Times New Roman" w:hAnsi="Times New Roman" w:cs="Times New Roman"/>
                <w:sz w:val="28"/>
                <w:szCs w:val="28"/>
                <w:lang w:val="en-US"/>
              </w:rPr>
              <w:t>2</w:t>
            </w:r>
          </w:p>
        </w:tc>
        <w:tc>
          <w:tcPr>
            <w:tcW w:w="790" w:type="dxa"/>
          </w:tcPr>
          <w:p w:rsidR="005E24C3" w:rsidRPr="005E24C3" w:rsidRDefault="005E24C3" w:rsidP="001C16FB">
            <w:pPr>
              <w:jc w:val="center"/>
              <w:rPr>
                <w:rFonts w:ascii="Times New Roman" w:hAnsi="Times New Roman" w:cs="Times New Roman"/>
                <w:sz w:val="28"/>
                <w:szCs w:val="28"/>
                <w:lang w:val="kk-KZ"/>
              </w:rPr>
            </w:pPr>
          </w:p>
        </w:tc>
        <w:tc>
          <w:tcPr>
            <w:tcW w:w="509" w:type="dxa"/>
          </w:tcPr>
          <w:p w:rsidR="005E24C3" w:rsidRPr="005E24C3" w:rsidRDefault="005E24C3" w:rsidP="001C16FB">
            <w:pPr>
              <w:jc w:val="center"/>
              <w:rPr>
                <w:rFonts w:ascii="Times New Roman" w:hAnsi="Times New Roman" w:cs="Times New Roman"/>
                <w:sz w:val="28"/>
                <w:szCs w:val="28"/>
                <w:lang w:val="kk-KZ"/>
              </w:rPr>
            </w:pPr>
          </w:p>
        </w:tc>
        <w:tc>
          <w:tcPr>
            <w:tcW w:w="636" w:type="dxa"/>
          </w:tcPr>
          <w:p w:rsidR="005E24C3" w:rsidRPr="005E24C3" w:rsidRDefault="005E24C3" w:rsidP="001C16FB">
            <w:pPr>
              <w:jc w:val="center"/>
              <w:rPr>
                <w:rFonts w:ascii="Times New Roman" w:hAnsi="Times New Roman" w:cs="Times New Roman"/>
                <w:sz w:val="28"/>
                <w:szCs w:val="28"/>
                <w:lang w:val="kk-KZ"/>
              </w:rPr>
            </w:pPr>
          </w:p>
        </w:tc>
        <w:tc>
          <w:tcPr>
            <w:tcW w:w="1758" w:type="dxa"/>
          </w:tcPr>
          <w:p w:rsidR="005E24C3" w:rsidRPr="005E24C3" w:rsidRDefault="005E24C3" w:rsidP="001C16FB">
            <w:pPr>
              <w:jc w:val="center"/>
              <w:rPr>
                <w:rFonts w:ascii="Times New Roman" w:hAnsi="Times New Roman" w:cs="Times New Roman"/>
                <w:sz w:val="28"/>
                <w:szCs w:val="28"/>
                <w:lang w:val="kk-KZ"/>
              </w:rPr>
            </w:pPr>
          </w:p>
        </w:tc>
        <w:tc>
          <w:tcPr>
            <w:tcW w:w="504" w:type="dxa"/>
          </w:tcPr>
          <w:p w:rsidR="005E24C3" w:rsidRPr="005E24C3" w:rsidRDefault="005E24C3" w:rsidP="001C16FB">
            <w:pPr>
              <w:jc w:val="center"/>
              <w:rPr>
                <w:rFonts w:ascii="Times New Roman" w:hAnsi="Times New Roman" w:cs="Times New Roman"/>
                <w:sz w:val="28"/>
                <w:szCs w:val="28"/>
                <w:lang w:val="kk-KZ"/>
              </w:rPr>
            </w:pPr>
          </w:p>
        </w:tc>
        <w:tc>
          <w:tcPr>
            <w:tcW w:w="574" w:type="dxa"/>
          </w:tcPr>
          <w:p w:rsidR="005E24C3" w:rsidRPr="005E24C3" w:rsidRDefault="005E24C3" w:rsidP="001C16FB">
            <w:pPr>
              <w:jc w:val="center"/>
              <w:rPr>
                <w:rFonts w:ascii="Times New Roman" w:hAnsi="Times New Roman" w:cs="Times New Roman"/>
                <w:sz w:val="28"/>
                <w:szCs w:val="28"/>
                <w:lang w:val="kk-KZ"/>
              </w:rPr>
            </w:pPr>
          </w:p>
        </w:tc>
        <w:tc>
          <w:tcPr>
            <w:tcW w:w="984" w:type="dxa"/>
          </w:tcPr>
          <w:p w:rsidR="005E24C3" w:rsidRPr="005E24C3" w:rsidRDefault="005E24C3" w:rsidP="001C16FB">
            <w:pPr>
              <w:jc w:val="center"/>
              <w:rPr>
                <w:rFonts w:ascii="Times New Roman" w:hAnsi="Times New Roman" w:cs="Times New Roman"/>
                <w:sz w:val="28"/>
                <w:szCs w:val="28"/>
                <w:lang w:val="kk-KZ"/>
              </w:rPr>
            </w:pPr>
          </w:p>
        </w:tc>
        <w:tc>
          <w:tcPr>
            <w:tcW w:w="524" w:type="dxa"/>
          </w:tcPr>
          <w:p w:rsidR="005E24C3" w:rsidRPr="005E24C3" w:rsidRDefault="005E24C3" w:rsidP="001C16FB">
            <w:pPr>
              <w:jc w:val="center"/>
              <w:rPr>
                <w:rFonts w:ascii="Times New Roman" w:hAnsi="Times New Roman" w:cs="Times New Roman"/>
                <w:sz w:val="28"/>
                <w:szCs w:val="28"/>
                <w:lang w:val="kk-KZ"/>
              </w:rPr>
            </w:pPr>
          </w:p>
        </w:tc>
        <w:tc>
          <w:tcPr>
            <w:tcW w:w="1033" w:type="dxa"/>
          </w:tcPr>
          <w:p w:rsidR="005E24C3" w:rsidRPr="005E24C3" w:rsidRDefault="005E24C3" w:rsidP="001C16FB">
            <w:pPr>
              <w:jc w:val="center"/>
              <w:rPr>
                <w:rFonts w:ascii="Times New Roman" w:hAnsi="Times New Roman" w:cs="Times New Roman"/>
                <w:sz w:val="28"/>
                <w:szCs w:val="28"/>
                <w:lang w:val="kk-KZ"/>
              </w:rPr>
            </w:pPr>
          </w:p>
        </w:tc>
        <w:tc>
          <w:tcPr>
            <w:tcW w:w="1297" w:type="dxa"/>
          </w:tcPr>
          <w:p w:rsidR="005E24C3" w:rsidRPr="005E24C3" w:rsidRDefault="005E24C3" w:rsidP="001C16FB">
            <w:pPr>
              <w:jc w:val="center"/>
              <w:rPr>
                <w:rFonts w:ascii="Times New Roman" w:hAnsi="Times New Roman" w:cs="Times New Roman"/>
                <w:sz w:val="28"/>
                <w:szCs w:val="28"/>
                <w:lang w:val="kk-KZ"/>
              </w:rPr>
            </w:pPr>
          </w:p>
        </w:tc>
        <w:tc>
          <w:tcPr>
            <w:tcW w:w="632" w:type="dxa"/>
          </w:tcPr>
          <w:p w:rsidR="005E24C3" w:rsidRPr="005E24C3" w:rsidRDefault="005E24C3" w:rsidP="001C16FB">
            <w:pPr>
              <w:jc w:val="center"/>
              <w:rPr>
                <w:rFonts w:ascii="Times New Roman" w:hAnsi="Times New Roman" w:cs="Times New Roman"/>
                <w:sz w:val="28"/>
                <w:szCs w:val="28"/>
                <w:lang w:val="kk-KZ"/>
              </w:rPr>
            </w:pPr>
          </w:p>
        </w:tc>
      </w:tr>
    </w:tbl>
    <w:p w:rsidR="005E24C3" w:rsidRPr="005E24C3" w:rsidRDefault="005E24C3" w:rsidP="005E24C3">
      <w:pPr>
        <w:rPr>
          <w:rFonts w:ascii="Times New Roman" w:hAnsi="Times New Roman" w:cs="Times New Roman"/>
          <w:sz w:val="28"/>
          <w:szCs w:val="28"/>
          <w:lang w:val="en-US"/>
        </w:rPr>
      </w:pPr>
    </w:p>
    <w:p w:rsidR="005E24C3" w:rsidRPr="005E24C3" w:rsidRDefault="005E24C3" w:rsidP="005E24C3">
      <w:pPr>
        <w:rPr>
          <w:rFonts w:ascii="Times New Roman" w:hAnsi="Times New Roman" w:cs="Times New Roman"/>
          <w:sz w:val="28"/>
          <w:szCs w:val="28"/>
          <w:lang w:val="kk-KZ"/>
        </w:rPr>
      </w:pPr>
    </w:p>
    <w:p w:rsidR="005E24C3" w:rsidRPr="005E24C3" w:rsidRDefault="005E24C3" w:rsidP="005E24C3">
      <w:pPr>
        <w:rPr>
          <w:rFonts w:ascii="Times New Roman" w:hAnsi="Times New Roman" w:cs="Times New Roman"/>
          <w:sz w:val="28"/>
          <w:szCs w:val="28"/>
        </w:rPr>
      </w:pPr>
      <w:proofErr w:type="spellStart"/>
      <w:r w:rsidRPr="005E24C3">
        <w:rPr>
          <w:rFonts w:ascii="Times New Roman" w:hAnsi="Times New Roman" w:cs="Times New Roman"/>
          <w:sz w:val="28"/>
          <w:szCs w:val="28"/>
          <w:lang w:val="en-US"/>
        </w:rPr>
        <w:t>Ескерту</w:t>
      </w:r>
      <w:proofErr w:type="spellEnd"/>
      <w:r w:rsidRPr="005E24C3">
        <w:rPr>
          <w:rFonts w:ascii="Times New Roman" w:hAnsi="Times New Roman" w:cs="Times New Roman"/>
          <w:sz w:val="28"/>
          <w:szCs w:val="28"/>
          <w:lang w:val="en-US"/>
        </w:rPr>
        <w:t>:</w:t>
      </w:r>
    </w:p>
    <w:p w:rsidR="005E24C3" w:rsidRPr="005E24C3" w:rsidRDefault="005E24C3" w:rsidP="005E24C3">
      <w:pPr>
        <w:rPr>
          <w:rFonts w:ascii="Times New Roman" w:hAnsi="Times New Roman" w:cs="Times New Roman"/>
          <w:sz w:val="28"/>
          <w:szCs w:val="28"/>
        </w:rPr>
      </w:pPr>
      <w:r w:rsidRPr="005E24C3">
        <w:rPr>
          <w:rFonts w:ascii="Times New Roman" w:hAnsi="Times New Roman" w:cs="Times New Roman"/>
          <w:sz w:val="28"/>
          <w:szCs w:val="28"/>
        </w:rPr>
        <w:t xml:space="preserve">1. 1-7 </w:t>
      </w:r>
      <w:proofErr w:type="spellStart"/>
      <w:r w:rsidRPr="005E24C3">
        <w:rPr>
          <w:rFonts w:ascii="Times New Roman" w:hAnsi="Times New Roman" w:cs="Times New Roman"/>
          <w:sz w:val="28"/>
          <w:szCs w:val="28"/>
        </w:rPr>
        <w:t>және</w:t>
      </w:r>
      <w:proofErr w:type="spellEnd"/>
      <w:r w:rsidRPr="005E24C3">
        <w:rPr>
          <w:rFonts w:ascii="Times New Roman" w:hAnsi="Times New Roman" w:cs="Times New Roman"/>
          <w:sz w:val="28"/>
          <w:szCs w:val="28"/>
        </w:rPr>
        <w:t xml:space="preserve"> 9- </w:t>
      </w:r>
      <w:proofErr w:type="spellStart"/>
      <w:r w:rsidRPr="005E24C3">
        <w:rPr>
          <w:rFonts w:ascii="Times New Roman" w:hAnsi="Times New Roman" w:cs="Times New Roman"/>
          <w:sz w:val="28"/>
          <w:szCs w:val="28"/>
        </w:rPr>
        <w:t>тік</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бағандар</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қарсы</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тұ</w:t>
      </w:r>
      <w:proofErr w:type="gramStart"/>
      <w:r w:rsidRPr="005E24C3">
        <w:rPr>
          <w:rFonts w:ascii="Times New Roman" w:hAnsi="Times New Roman" w:cs="Times New Roman"/>
          <w:sz w:val="28"/>
          <w:szCs w:val="28"/>
        </w:rPr>
        <w:t>р</w:t>
      </w:r>
      <w:proofErr w:type="gramEnd"/>
      <w:r w:rsidRPr="005E24C3">
        <w:rPr>
          <w:rFonts w:ascii="Times New Roman" w:hAnsi="Times New Roman" w:cs="Times New Roman"/>
          <w:sz w:val="28"/>
          <w:szCs w:val="28"/>
        </w:rPr>
        <w:t>ған</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тапсырмалармен</w:t>
      </w:r>
      <w:proofErr w:type="spellEnd"/>
      <w:r w:rsidRPr="005E24C3">
        <w:rPr>
          <w:rFonts w:ascii="Times New Roman" w:hAnsi="Times New Roman" w:cs="Times New Roman"/>
          <w:sz w:val="28"/>
          <w:szCs w:val="28"/>
        </w:rPr>
        <w:t xml:space="preserve"> , </w:t>
      </w:r>
      <w:proofErr w:type="spellStart"/>
      <w:r w:rsidRPr="005E24C3">
        <w:rPr>
          <w:rFonts w:ascii="Times New Roman" w:hAnsi="Times New Roman" w:cs="Times New Roman"/>
          <w:sz w:val="28"/>
          <w:szCs w:val="28"/>
        </w:rPr>
        <w:t>көлеңкелеу</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болмаған</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жағдайда</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жоғарғы</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және</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бүйірлік</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табиғи</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жарықтандырылған</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жүйелерді</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есептеу</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кезінде</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толтырылады</w:t>
      </w:r>
      <w:proofErr w:type="spellEnd"/>
      <w:r w:rsidRPr="005E24C3">
        <w:rPr>
          <w:rFonts w:ascii="Times New Roman" w:hAnsi="Times New Roman" w:cs="Times New Roman"/>
          <w:sz w:val="28"/>
          <w:szCs w:val="28"/>
        </w:rPr>
        <w:t xml:space="preserve">. </w:t>
      </w:r>
    </w:p>
    <w:p w:rsidR="005E24C3" w:rsidRPr="005E24C3" w:rsidRDefault="005E24C3" w:rsidP="005E24C3">
      <w:pPr>
        <w:rPr>
          <w:rFonts w:ascii="Times New Roman" w:hAnsi="Times New Roman" w:cs="Times New Roman"/>
          <w:sz w:val="28"/>
          <w:szCs w:val="28"/>
        </w:rPr>
      </w:pPr>
      <w:r w:rsidRPr="005E24C3">
        <w:rPr>
          <w:rFonts w:ascii="Times New Roman" w:hAnsi="Times New Roman" w:cs="Times New Roman"/>
          <w:sz w:val="28"/>
          <w:szCs w:val="28"/>
        </w:rPr>
        <w:t xml:space="preserve">2. </w:t>
      </w:r>
      <w:proofErr w:type="spellStart"/>
      <w:r w:rsidRPr="005E24C3">
        <w:rPr>
          <w:rFonts w:ascii="Times New Roman" w:hAnsi="Times New Roman" w:cs="Times New Roman"/>
          <w:sz w:val="28"/>
          <w:szCs w:val="28"/>
        </w:rPr>
        <w:t>Тік</w:t>
      </w:r>
      <w:proofErr w:type="spellEnd"/>
      <w:r w:rsidRPr="005E24C3">
        <w:rPr>
          <w:rFonts w:ascii="Times New Roman" w:hAnsi="Times New Roman" w:cs="Times New Roman"/>
          <w:sz w:val="28"/>
          <w:szCs w:val="28"/>
        </w:rPr>
        <w:t xml:space="preserve"> 8-бағана </w:t>
      </w:r>
      <w:proofErr w:type="spellStart"/>
      <w:r w:rsidRPr="005E24C3">
        <w:rPr>
          <w:rFonts w:ascii="Times New Roman" w:hAnsi="Times New Roman" w:cs="Times New Roman"/>
          <w:sz w:val="28"/>
          <w:szCs w:val="28"/>
        </w:rPr>
        <w:t>жоғарғы</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жасанды</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жарықтандыру</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жүйелерін</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есептеу</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кезінде</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ғана</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толтырылады</w:t>
      </w:r>
      <w:proofErr w:type="spellEnd"/>
      <w:r w:rsidRPr="005E24C3">
        <w:rPr>
          <w:rFonts w:ascii="Times New Roman" w:hAnsi="Times New Roman" w:cs="Times New Roman"/>
          <w:sz w:val="28"/>
          <w:szCs w:val="28"/>
        </w:rPr>
        <w:t>.</w:t>
      </w:r>
    </w:p>
    <w:p w:rsidR="005E24C3" w:rsidRPr="005E24C3" w:rsidRDefault="005E24C3" w:rsidP="005E24C3">
      <w:pPr>
        <w:rPr>
          <w:rFonts w:ascii="Times New Roman" w:hAnsi="Times New Roman" w:cs="Times New Roman"/>
          <w:sz w:val="28"/>
          <w:szCs w:val="28"/>
        </w:rPr>
      </w:pPr>
      <w:r w:rsidRPr="005E24C3">
        <w:rPr>
          <w:rFonts w:ascii="Times New Roman" w:hAnsi="Times New Roman" w:cs="Times New Roman"/>
          <w:sz w:val="28"/>
          <w:szCs w:val="28"/>
        </w:rPr>
        <w:t xml:space="preserve">3. </w:t>
      </w:r>
      <w:proofErr w:type="spellStart"/>
      <w:r w:rsidRPr="005E24C3">
        <w:rPr>
          <w:rFonts w:ascii="Times New Roman" w:hAnsi="Times New Roman" w:cs="Times New Roman"/>
          <w:sz w:val="28"/>
          <w:szCs w:val="28"/>
        </w:rPr>
        <w:t>Тік</w:t>
      </w:r>
      <w:proofErr w:type="spellEnd"/>
      <w:r w:rsidRPr="005E24C3">
        <w:rPr>
          <w:rFonts w:ascii="Times New Roman" w:hAnsi="Times New Roman" w:cs="Times New Roman"/>
          <w:sz w:val="28"/>
          <w:szCs w:val="28"/>
        </w:rPr>
        <w:t xml:space="preserve"> 10-бағана </w:t>
      </w:r>
      <w:proofErr w:type="spellStart"/>
      <w:r w:rsidRPr="005E24C3">
        <w:rPr>
          <w:rFonts w:ascii="Times New Roman" w:hAnsi="Times New Roman" w:cs="Times New Roman"/>
          <w:sz w:val="28"/>
          <w:szCs w:val="28"/>
        </w:rPr>
        <w:t>бүйірлік</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табиғи</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жарықтандыру</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жүйесін</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есептеу</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кезінде</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ғана</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толтырылады</w:t>
      </w:r>
      <w:proofErr w:type="spellEnd"/>
      <w:r w:rsidRPr="005E24C3">
        <w:rPr>
          <w:rFonts w:ascii="Times New Roman" w:hAnsi="Times New Roman" w:cs="Times New Roman"/>
          <w:sz w:val="28"/>
          <w:szCs w:val="28"/>
        </w:rPr>
        <w:t xml:space="preserve">.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rPr>
        <w:t xml:space="preserve">4. Е </w:t>
      </w:r>
      <w:proofErr w:type="spellStart"/>
      <w:proofErr w:type="gramStart"/>
      <w:r w:rsidRPr="005E24C3">
        <w:rPr>
          <w:rFonts w:ascii="Times New Roman" w:hAnsi="Times New Roman" w:cs="Times New Roman"/>
          <w:sz w:val="28"/>
          <w:szCs w:val="28"/>
        </w:rPr>
        <w:t>м</w:t>
      </w:r>
      <w:proofErr w:type="gramEnd"/>
      <w:r w:rsidRPr="005E24C3">
        <w:rPr>
          <w:rFonts w:ascii="Times New Roman" w:hAnsi="Times New Roman" w:cs="Times New Roman"/>
          <w:sz w:val="28"/>
          <w:szCs w:val="28"/>
        </w:rPr>
        <w:t>әндері</w:t>
      </w:r>
      <w:proofErr w:type="spellEnd"/>
      <w:r w:rsidRPr="005E24C3">
        <w:rPr>
          <w:rFonts w:ascii="Times New Roman" w:hAnsi="Times New Roman" w:cs="Times New Roman"/>
          <w:sz w:val="28"/>
          <w:szCs w:val="28"/>
        </w:rPr>
        <w:t xml:space="preserve"> (12-баған) формула </w:t>
      </w:r>
      <w:proofErr w:type="spellStart"/>
      <w:r w:rsidRPr="005E24C3">
        <w:rPr>
          <w:rFonts w:ascii="Times New Roman" w:hAnsi="Times New Roman" w:cs="Times New Roman"/>
          <w:sz w:val="28"/>
          <w:szCs w:val="28"/>
        </w:rPr>
        <w:t>бойынша</w:t>
      </w:r>
      <w:proofErr w:type="spellEnd"/>
      <w:r w:rsidRPr="005E24C3">
        <w:rPr>
          <w:rFonts w:ascii="Times New Roman" w:hAnsi="Times New Roman" w:cs="Times New Roman"/>
          <w:sz w:val="28"/>
          <w:szCs w:val="28"/>
        </w:rPr>
        <w:t xml:space="preserve"> </w:t>
      </w:r>
      <w:proofErr w:type="spellStart"/>
      <w:r w:rsidRPr="005E24C3">
        <w:rPr>
          <w:rFonts w:ascii="Times New Roman" w:hAnsi="Times New Roman" w:cs="Times New Roman"/>
          <w:sz w:val="28"/>
          <w:szCs w:val="28"/>
        </w:rPr>
        <w:t>шегеріледі</w:t>
      </w:r>
      <w:proofErr w:type="spellEnd"/>
      <w:r w:rsidRPr="005E24C3">
        <w:rPr>
          <w:rFonts w:ascii="Times New Roman" w:hAnsi="Times New Roman" w:cs="Times New Roman"/>
          <w:sz w:val="28"/>
          <w:szCs w:val="28"/>
        </w:rPr>
        <w:t>,,,,</w:t>
      </w:r>
      <w:r w:rsidRPr="005E24C3">
        <w:rPr>
          <w:rFonts w:ascii="Times New Roman" w:hAnsi="Times New Roman" w:cs="Times New Roman"/>
          <w:sz w:val="28"/>
          <w:szCs w:val="28"/>
          <w:lang w:val="kk-KZ"/>
        </w:rPr>
        <w:t>-------</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Үй-жайдың тілігінеТЖК -нің теориялық мәндері жазылады.,есептеу жолымен анықталатын және ТЖК-нің эксперименталды мәндері. Айырмашылық анықталады. Сызбада үй-жай үшін нормаланатын е мәні сызылады.Қорытынды жасалады:</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 а) жарықтану шарттарының нормаланатын шарттарға сәйкестігі туралы;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б) теориялық есептеу және табиғи өлшеу нәтижелерінің алшақтығы туралы(олардың шамасы,олар туғаннан гөрі).</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Зертханалық жұмысты орындау кезінде келесі міндеттер қойылуы мүмкін:</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 а)- терезе астындағы биіктіктің шамаға әсерін анықтау және бөлмедегі жарықтандыруды бөлу.</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б) - жарықтанудың жоғары қырының орналасу биіктігін , әсерін анықтау және бөлмедегі жарықтандырудың бөлінуі.</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 в) - жарық өткізгіш енінің жарықтану шамасына әсерін анықтау</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lastRenderedPageBreak/>
        <w:t>Көрсетілген есептер өзгеретін геометриялық параметрлері бар жарық жүйесі болған кезде қойылуы мүмкін. Табиғи жарықтандыру есептерінің көпшілігі көлденең жарықтандырудың шамасын анықтаумен жүргізіледі. Кейбір жағдайларда (мысалы, сурет галереялары) тік жарықтандырудың үлкен мәні бар. Басқа жағдайларда (мысалы, мұражайлар, мүсіндер көрмелері) жарықтандырудың кеңістіктік сипаттамалары маңызды. Бұл жұмыстарды жүргізу кезінде ең көп қолданылатын көлденең жарықтандыру ғана анықталады.</w:t>
      </w:r>
    </w:p>
    <w:p w:rsidR="005E24C3" w:rsidRPr="005E24C3" w:rsidRDefault="005E24C3" w:rsidP="005E24C3">
      <w:pPr>
        <w:jc w:val="center"/>
        <w:rPr>
          <w:rFonts w:ascii="Times New Roman" w:hAnsi="Times New Roman" w:cs="Times New Roman"/>
          <w:sz w:val="28"/>
          <w:szCs w:val="28"/>
          <w:lang w:val="kk-KZ"/>
        </w:rPr>
      </w:pPr>
    </w:p>
    <w:p w:rsidR="005E24C3" w:rsidRPr="005E24C3" w:rsidRDefault="005E24C3" w:rsidP="005E24C3">
      <w:pPr>
        <w:jc w:val="center"/>
        <w:rPr>
          <w:rFonts w:ascii="Times New Roman" w:hAnsi="Times New Roman" w:cs="Times New Roman"/>
          <w:sz w:val="28"/>
          <w:szCs w:val="28"/>
        </w:rPr>
      </w:pPr>
      <w:r w:rsidRPr="005E24C3">
        <w:rPr>
          <w:rFonts w:ascii="Times New Roman" w:hAnsi="Times New Roman" w:cs="Times New Roman"/>
          <w:sz w:val="28"/>
          <w:szCs w:val="28"/>
        </w:rPr>
        <w:t>IV. Литература</w:t>
      </w:r>
    </w:p>
    <w:p w:rsidR="005E24C3" w:rsidRPr="005E24C3" w:rsidRDefault="005E24C3" w:rsidP="005E24C3">
      <w:pPr>
        <w:pStyle w:val="a3"/>
        <w:numPr>
          <w:ilvl w:val="0"/>
          <w:numId w:val="2"/>
        </w:numPr>
        <w:rPr>
          <w:rFonts w:ascii="Times New Roman" w:hAnsi="Times New Roman" w:cs="Times New Roman"/>
          <w:sz w:val="28"/>
          <w:szCs w:val="28"/>
        </w:rPr>
      </w:pPr>
      <w:r w:rsidRPr="005E24C3">
        <w:rPr>
          <w:rFonts w:ascii="Times New Roman" w:hAnsi="Times New Roman" w:cs="Times New Roman"/>
          <w:sz w:val="28"/>
          <w:szCs w:val="28"/>
        </w:rPr>
        <w:t xml:space="preserve">Гусев Н.М. Основы </w:t>
      </w:r>
      <w:proofErr w:type="spellStart"/>
      <w:r w:rsidRPr="005E24C3">
        <w:rPr>
          <w:rFonts w:ascii="Times New Roman" w:hAnsi="Times New Roman" w:cs="Times New Roman"/>
          <w:sz w:val="28"/>
          <w:szCs w:val="28"/>
        </w:rPr>
        <w:t>стройтельной</w:t>
      </w:r>
      <w:proofErr w:type="spellEnd"/>
      <w:r w:rsidRPr="005E24C3">
        <w:rPr>
          <w:rFonts w:ascii="Times New Roman" w:hAnsi="Times New Roman" w:cs="Times New Roman"/>
          <w:sz w:val="28"/>
          <w:szCs w:val="28"/>
        </w:rPr>
        <w:t xml:space="preserve"> физики. М., 1975,Ч.1.-г</w:t>
      </w:r>
      <w:proofErr w:type="gramStart"/>
      <w:r w:rsidRPr="005E24C3">
        <w:rPr>
          <w:rFonts w:ascii="Times New Roman" w:hAnsi="Times New Roman" w:cs="Times New Roman"/>
          <w:sz w:val="28"/>
          <w:szCs w:val="28"/>
        </w:rPr>
        <w:t>2</w:t>
      </w:r>
      <w:proofErr w:type="gramEnd"/>
    </w:p>
    <w:p w:rsidR="005E24C3" w:rsidRPr="005E24C3" w:rsidRDefault="005E24C3" w:rsidP="005E24C3">
      <w:pPr>
        <w:pStyle w:val="a3"/>
        <w:numPr>
          <w:ilvl w:val="0"/>
          <w:numId w:val="2"/>
        </w:numPr>
        <w:rPr>
          <w:rFonts w:ascii="Times New Roman" w:hAnsi="Times New Roman" w:cs="Times New Roman"/>
          <w:sz w:val="28"/>
          <w:szCs w:val="28"/>
        </w:rPr>
      </w:pPr>
      <w:r w:rsidRPr="005E24C3">
        <w:rPr>
          <w:rFonts w:ascii="Times New Roman" w:hAnsi="Times New Roman" w:cs="Times New Roman"/>
          <w:sz w:val="28"/>
          <w:szCs w:val="28"/>
        </w:rPr>
        <w:t>Предтеченский В.М. Архитектура гражданских и промышленных зданий. М.:(Основы проектирования.)- Т.2.,г 11.,М.,1978.</w:t>
      </w:r>
    </w:p>
    <w:p w:rsidR="005E24C3" w:rsidRPr="005E24C3" w:rsidRDefault="005E24C3" w:rsidP="005E24C3">
      <w:pPr>
        <w:pStyle w:val="a3"/>
        <w:numPr>
          <w:ilvl w:val="0"/>
          <w:numId w:val="2"/>
        </w:numPr>
        <w:rPr>
          <w:rFonts w:ascii="Times New Roman" w:hAnsi="Times New Roman" w:cs="Times New Roman"/>
          <w:sz w:val="28"/>
          <w:szCs w:val="28"/>
        </w:rPr>
      </w:pPr>
      <w:r w:rsidRPr="005E24C3">
        <w:rPr>
          <w:rFonts w:ascii="Times New Roman" w:hAnsi="Times New Roman" w:cs="Times New Roman"/>
          <w:sz w:val="28"/>
          <w:szCs w:val="28"/>
        </w:rPr>
        <w:t xml:space="preserve">СНиП. </w:t>
      </w:r>
      <w:r w:rsidRPr="005E24C3">
        <w:rPr>
          <w:rFonts w:ascii="Times New Roman" w:hAnsi="Times New Roman" w:cs="Times New Roman"/>
          <w:sz w:val="28"/>
          <w:szCs w:val="28"/>
          <w:lang w:val="en-US"/>
        </w:rPr>
        <w:t>II</w:t>
      </w:r>
      <w:r w:rsidRPr="005E24C3">
        <w:rPr>
          <w:rFonts w:ascii="Times New Roman" w:hAnsi="Times New Roman" w:cs="Times New Roman"/>
          <w:sz w:val="28"/>
          <w:szCs w:val="28"/>
        </w:rPr>
        <w:t>-4</w:t>
      </w:r>
      <w:proofErr w:type="gramStart"/>
      <w:r w:rsidRPr="005E24C3">
        <w:rPr>
          <w:rFonts w:ascii="Times New Roman" w:hAnsi="Times New Roman" w:cs="Times New Roman"/>
          <w:sz w:val="28"/>
          <w:szCs w:val="28"/>
        </w:rPr>
        <w:t>,79</w:t>
      </w:r>
      <w:proofErr w:type="gramEnd"/>
      <w:r w:rsidRPr="005E24C3">
        <w:rPr>
          <w:rFonts w:ascii="Times New Roman" w:hAnsi="Times New Roman" w:cs="Times New Roman"/>
          <w:sz w:val="28"/>
          <w:szCs w:val="28"/>
        </w:rPr>
        <w:t>.,ч.</w:t>
      </w:r>
      <w:r w:rsidRPr="005E24C3">
        <w:rPr>
          <w:rFonts w:ascii="Times New Roman" w:hAnsi="Times New Roman" w:cs="Times New Roman"/>
          <w:sz w:val="28"/>
          <w:szCs w:val="28"/>
          <w:lang w:val="en-US"/>
        </w:rPr>
        <w:t>II</w:t>
      </w:r>
      <w:r w:rsidRPr="005E24C3">
        <w:rPr>
          <w:rFonts w:ascii="Times New Roman" w:hAnsi="Times New Roman" w:cs="Times New Roman"/>
          <w:sz w:val="28"/>
          <w:szCs w:val="28"/>
        </w:rPr>
        <w:t>., глава.</w:t>
      </w:r>
    </w:p>
    <w:p w:rsidR="005E24C3" w:rsidRPr="005E24C3" w:rsidRDefault="005E24C3" w:rsidP="005E24C3">
      <w:pPr>
        <w:jc w:val="center"/>
        <w:rPr>
          <w:rFonts w:ascii="Times New Roman" w:hAnsi="Times New Roman" w:cs="Times New Roman"/>
          <w:sz w:val="28"/>
          <w:szCs w:val="28"/>
          <w:lang w:val="kk-KZ"/>
        </w:rPr>
      </w:pPr>
    </w:p>
    <w:p w:rsidR="005E24C3" w:rsidRPr="005E24C3" w:rsidRDefault="005E24C3" w:rsidP="005E24C3">
      <w:pPr>
        <w:jc w:val="center"/>
        <w:rPr>
          <w:rFonts w:ascii="Times New Roman" w:hAnsi="Times New Roman" w:cs="Times New Roman"/>
          <w:sz w:val="28"/>
          <w:szCs w:val="28"/>
          <w:lang w:val="kk-KZ"/>
        </w:rPr>
      </w:pPr>
      <w:r w:rsidRPr="005E24C3">
        <w:rPr>
          <w:rFonts w:ascii="Times New Roman" w:hAnsi="Times New Roman" w:cs="Times New Roman"/>
          <w:sz w:val="28"/>
          <w:szCs w:val="28"/>
          <w:lang w:val="kk-KZ"/>
        </w:rPr>
        <w:t>V.Бақылау сұрақтары.</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1. Табиғи жарықтандыру коэффициенті.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2. Дене бұрышының проекциясының Заңы.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3. Жарықтық ұқсастық Заңы.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4. Есептеу әдісі к. е .о .-ны  Данилюка әдісімен.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5. Есептеу әдісі к .е . o-ны .номограмма арқылы.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6. ТЖК есептік мәндері . бүйірлік жарықтандыру, жоғарғы және аралас жарықтандыру кезінде.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 xml:space="preserve">7. Табиғи жарықтандырудың әркелкілігі. </w:t>
      </w:r>
    </w:p>
    <w:p w:rsidR="005E24C3" w:rsidRPr="005E24C3" w:rsidRDefault="005E24C3" w:rsidP="005E24C3">
      <w:pPr>
        <w:rPr>
          <w:rFonts w:ascii="Times New Roman" w:hAnsi="Times New Roman" w:cs="Times New Roman"/>
          <w:sz w:val="28"/>
          <w:szCs w:val="28"/>
          <w:lang w:val="kk-KZ"/>
        </w:rPr>
      </w:pPr>
      <w:r w:rsidRPr="005E24C3">
        <w:rPr>
          <w:rFonts w:ascii="Times New Roman" w:hAnsi="Times New Roman" w:cs="Times New Roman"/>
          <w:sz w:val="28"/>
          <w:szCs w:val="28"/>
          <w:lang w:val="kk-KZ"/>
        </w:rPr>
        <w:t>8. ТЖК нормаланған мәні .</w:t>
      </w:r>
    </w:p>
    <w:p w:rsidR="005E24C3" w:rsidRPr="005E24C3" w:rsidRDefault="005E24C3" w:rsidP="005E24C3">
      <w:pPr>
        <w:rPr>
          <w:rFonts w:ascii="Times New Roman" w:hAnsi="Times New Roman" w:cs="Times New Roman"/>
          <w:sz w:val="28"/>
          <w:szCs w:val="28"/>
          <w:lang w:val="kk-KZ"/>
        </w:rPr>
      </w:pPr>
    </w:p>
    <w:p w:rsidR="005E24C3" w:rsidRPr="005E24C3" w:rsidRDefault="005E24C3" w:rsidP="005E24C3">
      <w:pPr>
        <w:jc w:val="center"/>
        <w:rPr>
          <w:rFonts w:ascii="Times New Roman" w:hAnsi="Times New Roman" w:cs="Times New Roman"/>
          <w:sz w:val="28"/>
          <w:szCs w:val="28"/>
          <w:lang w:val="kk-KZ"/>
        </w:rPr>
      </w:pPr>
    </w:p>
    <w:p w:rsidR="005E24C3" w:rsidRPr="005E24C3" w:rsidRDefault="005E24C3" w:rsidP="00FD0AF4">
      <w:pPr>
        <w:jc w:val="both"/>
        <w:rPr>
          <w:rFonts w:ascii="Times New Roman" w:hAnsi="Times New Roman" w:cs="Times New Roman"/>
          <w:color w:val="333333"/>
          <w:sz w:val="28"/>
          <w:szCs w:val="28"/>
          <w:lang w:val="kk-KZ"/>
        </w:rPr>
      </w:pPr>
    </w:p>
    <w:sectPr w:rsidR="005E24C3" w:rsidRPr="005E24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25B95"/>
    <w:multiLevelType w:val="hybridMultilevel"/>
    <w:tmpl w:val="4A86888A"/>
    <w:lvl w:ilvl="0" w:tplc="1D583750">
      <w:start w:val="1"/>
      <w:numFmt w:val="decimal"/>
      <w:lvlText w:val="%1."/>
      <w:lvlJc w:val="left"/>
      <w:pPr>
        <w:ind w:left="720" w:hanging="360"/>
      </w:pPr>
      <w:rPr>
        <w:rFonts w:hint="default"/>
        <w:color w:val="33333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AFA4579"/>
    <w:multiLevelType w:val="hybridMultilevel"/>
    <w:tmpl w:val="468262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AC1"/>
    <w:rsid w:val="001A0C67"/>
    <w:rsid w:val="001C1AC1"/>
    <w:rsid w:val="00271FD7"/>
    <w:rsid w:val="004C150A"/>
    <w:rsid w:val="005E24C3"/>
    <w:rsid w:val="00822353"/>
    <w:rsid w:val="008B69F2"/>
    <w:rsid w:val="00964733"/>
    <w:rsid w:val="009D30E8"/>
    <w:rsid w:val="00A642B4"/>
    <w:rsid w:val="00A81441"/>
    <w:rsid w:val="00C317D7"/>
    <w:rsid w:val="00EA51D9"/>
    <w:rsid w:val="00FD0A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30E8"/>
    <w:pPr>
      <w:ind w:left="720"/>
      <w:contextualSpacing/>
    </w:pPr>
  </w:style>
  <w:style w:type="paragraph" w:styleId="a4">
    <w:name w:val="Balloon Text"/>
    <w:basedOn w:val="a"/>
    <w:link w:val="a5"/>
    <w:uiPriority w:val="99"/>
    <w:semiHidden/>
    <w:unhideWhenUsed/>
    <w:rsid w:val="00A642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642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30E8"/>
    <w:pPr>
      <w:ind w:left="720"/>
      <w:contextualSpacing/>
    </w:pPr>
  </w:style>
  <w:style w:type="paragraph" w:styleId="a4">
    <w:name w:val="Balloon Text"/>
    <w:basedOn w:val="a"/>
    <w:link w:val="a5"/>
    <w:uiPriority w:val="99"/>
    <w:semiHidden/>
    <w:unhideWhenUsed/>
    <w:rsid w:val="00A642B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642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k.com/photo451129697_456239987"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5</Pages>
  <Words>944</Words>
  <Characters>5386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Алсер</dc:creator>
  <cp:keywords/>
  <dc:description/>
  <cp:lastModifiedBy>Алсер</cp:lastModifiedBy>
  <cp:revision>7</cp:revision>
  <dcterms:created xsi:type="dcterms:W3CDTF">2018-11-13T07:04:00Z</dcterms:created>
  <dcterms:modified xsi:type="dcterms:W3CDTF">2018-11-15T09:10:00Z</dcterms:modified>
</cp:coreProperties>
</file>